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83BD8" w14:textId="36C9E2BD" w:rsidR="003C636F" w:rsidRPr="003C636F" w:rsidRDefault="00687780" w:rsidP="00876CAC">
      <w:pPr>
        <w:pStyle w:val="Heading1"/>
        <w:numPr>
          <w:ilvl w:val="0"/>
          <w:numId w:val="0"/>
        </w:numPr>
        <w:ind w:left="360" w:hanging="360"/>
      </w:pPr>
      <w:proofErr w:type="gramStart"/>
      <w:r w:rsidRPr="007D6B49">
        <w:t>Exhibit</w:t>
      </w:r>
      <w:r w:rsidRPr="007D6B49">
        <w:softHyphen/>
      </w:r>
      <w:r w:rsidRPr="007D6B49">
        <w:softHyphen/>
      </w:r>
      <w:r w:rsidR="007D3357" w:rsidRPr="007D6B49">
        <w:t xml:space="preserve"> </w:t>
      </w:r>
      <w:r w:rsidR="007D3357" w:rsidRPr="003739B7">
        <w:rPr>
          <w:color w:val="C00000"/>
        </w:rPr>
        <w:t>[</w:t>
      </w:r>
      <w:proofErr w:type="gramEnd"/>
      <w:r w:rsidR="007D3357" w:rsidRPr="003739B7">
        <w:rPr>
          <w:color w:val="C00000"/>
        </w:rPr>
        <w:t>Insert Exhibit Letter/Num</w:t>
      </w:r>
      <w:r w:rsidR="00E12DD5" w:rsidRPr="003739B7">
        <w:rPr>
          <w:color w:val="C00000"/>
        </w:rPr>
        <w:t>b</w:t>
      </w:r>
      <w:r w:rsidR="007D3357" w:rsidRPr="003739B7">
        <w:rPr>
          <w:color w:val="C00000"/>
        </w:rPr>
        <w:t xml:space="preserve">er] </w:t>
      </w:r>
      <w:r w:rsidR="007D3357" w:rsidRPr="00E12DD5">
        <w:t>- Insurance Requirements</w:t>
      </w:r>
    </w:p>
    <w:p w14:paraId="669AAD0A" w14:textId="3D3FE35B" w:rsidR="00682FC4" w:rsidRPr="003739B7" w:rsidRDefault="00682FC4" w:rsidP="00876CAC">
      <w:pPr>
        <w:rPr>
          <w:color w:val="C00000"/>
        </w:rPr>
      </w:pPr>
      <w:r w:rsidRPr="003739B7">
        <w:rPr>
          <w:color w:val="C00000"/>
        </w:rPr>
        <w:t>The limits in this template reflect “average” risk exposures. Contracts involving higher-risk exposures may require increased insurance limits. If you believe your contract may fall into this category</w:t>
      </w:r>
      <w:r w:rsidR="005C74AA" w:rsidRPr="003739B7">
        <w:rPr>
          <w:color w:val="C00000"/>
        </w:rPr>
        <w:t xml:space="preserve"> of higher-risk exposures</w:t>
      </w:r>
      <w:r w:rsidRPr="003739B7">
        <w:rPr>
          <w:color w:val="C00000"/>
        </w:rPr>
        <w:t>, or if you need clarification</w:t>
      </w:r>
      <w:r w:rsidR="00E500A4">
        <w:rPr>
          <w:color w:val="C00000"/>
        </w:rPr>
        <w:t xml:space="preserve"> on whether a requirement should be included</w:t>
      </w:r>
      <w:r w:rsidRPr="003739B7">
        <w:rPr>
          <w:color w:val="C00000"/>
        </w:rPr>
        <w:t xml:space="preserve">, please contact </w:t>
      </w:r>
      <w:hyperlink r:id="rId11" w:history="1">
        <w:r w:rsidRPr="00FF4C28">
          <w:rPr>
            <w:rStyle w:val="Hyperlink"/>
          </w:rPr>
          <w:t>insurance@sonomacounty.gov</w:t>
        </w:r>
      </w:hyperlink>
      <w:r w:rsidR="00EC4C58">
        <w:rPr>
          <w:color w:val="C00000"/>
        </w:rPr>
        <w:t>.</w:t>
      </w:r>
    </w:p>
    <w:p w14:paraId="03F0C866" w14:textId="0471CA90" w:rsidR="003C636F" w:rsidRPr="003739B7" w:rsidRDefault="003C636F" w:rsidP="00876CAC">
      <w:pPr>
        <w:rPr>
          <w:color w:val="C00000"/>
          <w:u w:val="single"/>
        </w:rPr>
      </w:pPr>
      <w:r w:rsidRPr="003739B7">
        <w:rPr>
          <w:color w:val="C00000"/>
        </w:rPr>
        <w:t>[</w:t>
      </w:r>
      <w:r w:rsidR="00C33AE6" w:rsidRPr="003739B7">
        <w:rPr>
          <w:b/>
          <w:bCs/>
          <w:color w:val="C00000"/>
        </w:rPr>
        <w:t>Edit this template so that all terminology matches your agreement</w:t>
      </w:r>
      <w:r w:rsidR="007112DA" w:rsidRPr="003739B7">
        <w:rPr>
          <w:b/>
          <w:bCs/>
          <w:color w:val="C00000"/>
        </w:rPr>
        <w:t>:</w:t>
      </w:r>
      <w:r w:rsidR="00627F82" w:rsidRPr="003739B7">
        <w:rPr>
          <w:color w:val="C00000"/>
        </w:rPr>
        <w:t xml:space="preserve"> </w:t>
      </w:r>
      <w:r w:rsidRPr="003739B7">
        <w:rPr>
          <w:color w:val="C00000"/>
        </w:rPr>
        <w:t>substitute the correct party names, titles, and agreement type (e.g., Contractor vs. Consultant</w:t>
      </w:r>
      <w:r w:rsidR="007D4A6C" w:rsidRPr="003739B7">
        <w:rPr>
          <w:color w:val="C00000"/>
        </w:rPr>
        <w:t>,</w:t>
      </w:r>
      <w:r w:rsidRPr="003739B7">
        <w:rPr>
          <w:color w:val="C00000"/>
        </w:rPr>
        <w:t xml:space="preserve"> County vs. your agency</w:t>
      </w:r>
      <w:r w:rsidR="007D4A6C" w:rsidRPr="003739B7">
        <w:rPr>
          <w:color w:val="C00000"/>
        </w:rPr>
        <w:t>,</w:t>
      </w:r>
      <w:r w:rsidRPr="003739B7">
        <w:rPr>
          <w:color w:val="C00000"/>
        </w:rPr>
        <w:t xml:space="preserve"> contract vs. license or lease) throughout</w:t>
      </w:r>
      <w:r w:rsidRPr="003739B7">
        <w:rPr>
          <w:i/>
          <w:iCs/>
          <w:color w:val="C00000"/>
        </w:rPr>
        <w:t xml:space="preserve">. </w:t>
      </w:r>
      <w:r w:rsidRPr="004C7408">
        <w:rPr>
          <w:b/>
          <w:bCs/>
          <w:color w:val="C00000"/>
        </w:rPr>
        <w:t>(</w:t>
      </w:r>
      <w:r w:rsidR="004B3451" w:rsidRPr="004C7408">
        <w:rPr>
          <w:b/>
          <w:bCs/>
          <w:color w:val="C00000"/>
        </w:rPr>
        <w:t>Delete this and all other</w:t>
      </w:r>
      <w:r w:rsidR="00197231">
        <w:rPr>
          <w:b/>
          <w:bCs/>
          <w:color w:val="C00000"/>
        </w:rPr>
        <w:t xml:space="preserve"> </w:t>
      </w:r>
      <w:r w:rsidR="004B3451" w:rsidRPr="004C7408">
        <w:rPr>
          <w:b/>
          <w:bCs/>
          <w:color w:val="C00000"/>
        </w:rPr>
        <w:t>bracketed instructions before execution</w:t>
      </w:r>
      <w:r w:rsidRPr="004C7408">
        <w:rPr>
          <w:b/>
          <w:bCs/>
          <w:color w:val="C00000"/>
        </w:rPr>
        <w:t>)]</w:t>
      </w:r>
    </w:p>
    <w:p w14:paraId="6410ABFF" w14:textId="78B85778" w:rsidR="001D6376" w:rsidRPr="00945AD1" w:rsidRDefault="001D6376" w:rsidP="00876CAC">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spacing w:before="240"/>
        <w:rPr>
          <w:rFonts w:ascii="Aptos Display" w:hAnsi="Aptos Display"/>
          <w:sz w:val="22"/>
          <w:szCs w:val="22"/>
        </w:rPr>
      </w:pPr>
      <w:r w:rsidRPr="0049072D">
        <w:t xml:space="preserve">With respect to the performance of work under this Agreement, the </w:t>
      </w:r>
      <w:r w:rsidR="00695CA5" w:rsidRPr="0049072D">
        <w:t>Contractor</w:t>
      </w:r>
      <w:r w:rsidRPr="0049072D">
        <w:t xml:space="preserve"> shall maintain, and shall require all subcontractors, </w:t>
      </w:r>
      <w:r w:rsidR="00695CA5" w:rsidRPr="0049072D">
        <w:t>Contractor</w:t>
      </w:r>
      <w:r w:rsidRPr="0049072D">
        <w:t xml:space="preserve">s, and agents to maintain, insurance as described below, unless such insurance has been expressly waived by the attachment of a </w:t>
      </w:r>
      <w:r w:rsidRPr="004C7408">
        <w:rPr>
          <w:i/>
          <w:iCs/>
        </w:rPr>
        <w:t>Waiver of Insurance Requirements</w:t>
      </w:r>
      <w:r w:rsidRPr="0049072D">
        <w:t>. Any requirement for insurance to be maintained after completion of the work shall survive termination or completion of this Agreement</w:t>
      </w:r>
      <w:r w:rsidRPr="00945AD1">
        <w:rPr>
          <w:rFonts w:ascii="Aptos Display" w:hAnsi="Aptos Display"/>
          <w:sz w:val="22"/>
          <w:szCs w:val="22"/>
        </w:rPr>
        <w:t>.</w:t>
      </w:r>
    </w:p>
    <w:p w14:paraId="006F9335" w14:textId="59B9D571" w:rsidR="00687780" w:rsidRPr="00945AD1" w:rsidRDefault="00767CA1" w:rsidP="00876CAC">
      <w:r w:rsidRPr="00945AD1">
        <w:t xml:space="preserve">The </w:t>
      </w:r>
      <w:r w:rsidRPr="00634389">
        <w:t xml:space="preserve">County of Sonoma </w:t>
      </w:r>
      <w:r w:rsidRPr="00945AD1">
        <w:t xml:space="preserve">reserves the right, but has no obligation, to review any of the required insurance policies and endorsements. The County’s failure to demand evidence of full compliance with these requirements, or failure to identify any deficiency in the provided insurance, shall not relieve the </w:t>
      </w:r>
      <w:r w:rsidR="00695CA5">
        <w:t>Contractor</w:t>
      </w:r>
      <w:r w:rsidRPr="00945AD1">
        <w:t xml:space="preserve"> from, nor be construed as a waiver of, the obligation to </w:t>
      </w:r>
      <w:proofErr w:type="gramStart"/>
      <w:r w:rsidRPr="00945AD1">
        <w:t>maintain all required insurance at all times</w:t>
      </w:r>
      <w:proofErr w:type="gramEnd"/>
      <w:r w:rsidRPr="00945AD1">
        <w:t xml:space="preserve"> during the performance of this Agreement</w:t>
      </w:r>
      <w:r w:rsidR="00687780" w:rsidRPr="00945AD1">
        <w:t>.</w:t>
      </w:r>
    </w:p>
    <w:p w14:paraId="536F1432" w14:textId="67F9D760" w:rsidR="00687780" w:rsidRPr="00945AD1" w:rsidRDefault="00687780" w:rsidP="004C7408">
      <w:pPr>
        <w:pStyle w:val="Heading2"/>
        <w:numPr>
          <w:ilvl w:val="0"/>
          <w:numId w:val="18"/>
        </w:numPr>
        <w:tabs>
          <w:tab w:val="clear" w:pos="720"/>
          <w:tab w:val="left" w:pos="360"/>
        </w:tabs>
        <w:ind w:left="540" w:hanging="540"/>
      </w:pPr>
      <w:r w:rsidRPr="00945AD1">
        <w:t>Workers</w:t>
      </w:r>
      <w:r w:rsidR="008210D2" w:rsidRPr="00945AD1">
        <w:t>’</w:t>
      </w:r>
      <w:r w:rsidRPr="00945AD1">
        <w:t xml:space="preserve"> Compensation and Employers Liability Insurance</w:t>
      </w:r>
    </w:p>
    <w:p w14:paraId="6766A7FE" w14:textId="70080AF0" w:rsidR="00687780" w:rsidRPr="00627A7C" w:rsidRDefault="00687780" w:rsidP="004C7408">
      <w:pPr>
        <w:numPr>
          <w:ilvl w:val="0"/>
          <w:numId w:val="1"/>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627A7C">
        <w:rPr>
          <w:rFonts w:cs="Arial"/>
        </w:rPr>
        <w:t xml:space="preserve">Required if </w:t>
      </w:r>
      <w:r w:rsidR="00695CA5" w:rsidRPr="00627A7C">
        <w:rPr>
          <w:rFonts w:cs="Arial"/>
        </w:rPr>
        <w:t>Contractor</w:t>
      </w:r>
      <w:r w:rsidRPr="00627A7C">
        <w:rPr>
          <w:rFonts w:cs="Arial"/>
        </w:rPr>
        <w:t xml:space="preserve"> has employees</w:t>
      </w:r>
      <w:r w:rsidR="00F4486A" w:rsidRPr="00627A7C">
        <w:rPr>
          <w:rFonts w:cs="Arial"/>
        </w:rPr>
        <w:t xml:space="preserve"> </w:t>
      </w:r>
      <w:r w:rsidR="00F5450B" w:rsidRPr="00627A7C">
        <w:rPr>
          <w:rFonts w:cs="Arial"/>
        </w:rPr>
        <w:t>as defined by the Labor Code of the State of California</w:t>
      </w:r>
      <w:r w:rsidR="0088068A" w:rsidRPr="00627A7C">
        <w:rPr>
          <w:rFonts w:cs="Arial"/>
        </w:rPr>
        <w:t>.</w:t>
      </w:r>
    </w:p>
    <w:p w14:paraId="68479ACE" w14:textId="416D1256" w:rsidR="00687780" w:rsidRPr="00627A7C" w:rsidRDefault="00687780" w:rsidP="004C7408">
      <w:pPr>
        <w:numPr>
          <w:ilvl w:val="0"/>
          <w:numId w:val="1"/>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627A7C">
        <w:rPr>
          <w:rFonts w:cs="Arial"/>
        </w:rPr>
        <w:t>Workers</w:t>
      </w:r>
      <w:r w:rsidR="008210D2" w:rsidRPr="00627A7C">
        <w:rPr>
          <w:rFonts w:cs="Arial"/>
        </w:rPr>
        <w:t>’</w:t>
      </w:r>
      <w:r w:rsidRPr="00627A7C">
        <w:rPr>
          <w:rFonts w:cs="Arial"/>
        </w:rPr>
        <w:t xml:space="preserve"> Compensation insurance with statutory limits as required by the Labor Co</w:t>
      </w:r>
      <w:r w:rsidR="0088068A" w:rsidRPr="00627A7C">
        <w:rPr>
          <w:rFonts w:cs="Arial"/>
        </w:rPr>
        <w:t>de of the State of California.</w:t>
      </w:r>
    </w:p>
    <w:p w14:paraId="1E0AC161" w14:textId="77777777" w:rsidR="00687780" w:rsidRPr="00627A7C" w:rsidRDefault="00687780" w:rsidP="004C7408">
      <w:pPr>
        <w:numPr>
          <w:ilvl w:val="0"/>
          <w:numId w:val="1"/>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627A7C">
        <w:rPr>
          <w:rFonts w:cs="Arial"/>
        </w:rPr>
        <w:lastRenderedPageBreak/>
        <w:t>Employers Liability with minimum limits of $1,000,000 per Accident; $1,000,000 Disease per employee; $1,</w:t>
      </w:r>
      <w:r w:rsidR="0088068A" w:rsidRPr="00627A7C">
        <w:rPr>
          <w:rFonts w:cs="Arial"/>
        </w:rPr>
        <w:t>000,000 Disease per policy.</w:t>
      </w:r>
    </w:p>
    <w:p w14:paraId="530CBDED" w14:textId="2567F07A" w:rsidR="004C7408" w:rsidRPr="004C7408" w:rsidRDefault="004C7408" w:rsidP="004C7408">
      <w:pPr>
        <w:pStyle w:val="ListParagraph"/>
        <w:numPr>
          <w:ilvl w:val="0"/>
          <w:numId w:val="1"/>
        </w:numPr>
        <w:rPr>
          <w:rFonts w:cs="Arial"/>
        </w:rPr>
      </w:pPr>
      <w:r w:rsidRPr="004C7408">
        <w:rPr>
          <w:rFonts w:cs="Arial"/>
        </w:rPr>
        <w:t>Waiver of Subrogation</w:t>
      </w:r>
      <w:r w:rsidR="00103719">
        <w:rPr>
          <w:rFonts w:cs="Arial"/>
        </w:rPr>
        <w:t xml:space="preserve"> </w:t>
      </w:r>
      <w:proofErr w:type="gramStart"/>
      <w:r w:rsidR="00103719">
        <w:rPr>
          <w:rFonts w:cs="Arial"/>
        </w:rPr>
        <w:t>required</w:t>
      </w:r>
      <w:proofErr w:type="gramEnd"/>
      <w:r w:rsidR="00103719">
        <w:rPr>
          <w:rFonts w:cs="Arial"/>
        </w:rPr>
        <w:t xml:space="preserve"> </w:t>
      </w:r>
      <w:r w:rsidR="3680E2D6" w:rsidRPr="73EF615D">
        <w:rPr>
          <w:rFonts w:cs="Arial"/>
        </w:rPr>
        <w:t>when</w:t>
      </w:r>
      <w:r w:rsidRPr="73EF615D">
        <w:rPr>
          <w:rFonts w:cs="Arial"/>
        </w:rPr>
        <w:t xml:space="preserve"> </w:t>
      </w:r>
      <w:r w:rsidRPr="004C7408">
        <w:rPr>
          <w:rFonts w:cs="Arial"/>
        </w:rPr>
        <w:t>the Contractor’s scope of work involves on-site, field-based, or other physical presence activities at County facilities or properties</w:t>
      </w:r>
      <w:r w:rsidR="5BE14DD2" w:rsidRPr="73EF615D">
        <w:rPr>
          <w:rFonts w:cs="Arial"/>
        </w:rPr>
        <w:t xml:space="preserve">. </w:t>
      </w:r>
      <w:r w:rsidRPr="73EF615D">
        <w:rPr>
          <w:rFonts w:cs="Arial"/>
        </w:rPr>
        <w:t xml:space="preserve"> </w:t>
      </w:r>
      <w:r w:rsidR="0D9EB5D9" w:rsidRPr="73EF615D">
        <w:rPr>
          <w:rFonts w:cs="Arial"/>
        </w:rPr>
        <w:t>T</w:t>
      </w:r>
      <w:r w:rsidRPr="73EF615D">
        <w:rPr>
          <w:rFonts w:cs="Arial"/>
        </w:rPr>
        <w:t>he</w:t>
      </w:r>
      <w:r w:rsidRPr="004C7408">
        <w:rPr>
          <w:rFonts w:cs="Arial"/>
        </w:rPr>
        <w:t xml:space="preserve"> Contractor’s Workers’ Compensation policy shall be endorsed to </w:t>
      </w:r>
      <w:proofErr w:type="gramStart"/>
      <w:r w:rsidRPr="004C7408">
        <w:rPr>
          <w:rFonts w:cs="Arial"/>
        </w:rPr>
        <w:t>waive</w:t>
      </w:r>
      <w:proofErr w:type="gramEnd"/>
      <w:r w:rsidRPr="004C7408">
        <w:rPr>
          <w:rFonts w:cs="Arial"/>
        </w:rPr>
        <w:t xml:space="preserve"> the insurer’s right of subrogation against the County of Sonoma, its officers, agents, and employees.</w:t>
      </w:r>
    </w:p>
    <w:p w14:paraId="5D11C22F" w14:textId="77777777" w:rsidR="00767CA1" w:rsidRPr="004C7408" w:rsidRDefault="00767CA1" w:rsidP="004C7408">
      <w:pPr>
        <w:numPr>
          <w:ilvl w:val="0"/>
          <w:numId w:val="1"/>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b/>
          <w:bCs/>
        </w:rPr>
      </w:pPr>
      <w:r w:rsidRPr="004C7408">
        <w:rPr>
          <w:rStyle w:val="Emphasis"/>
          <w:rFonts w:cs="Arial"/>
          <w:b/>
          <w:bCs/>
          <w:i w:val="0"/>
          <w:iCs w:val="0"/>
          <w:u w:val="none"/>
        </w:rPr>
        <w:t>Required Evidence of Insurance:</w:t>
      </w:r>
    </w:p>
    <w:p w14:paraId="0D537745" w14:textId="7F40D0B1" w:rsidR="00767CA1" w:rsidRDefault="00767CA1" w:rsidP="004C7408">
      <w:pPr>
        <w:pStyle w:val="ListParagraph"/>
        <w:numPr>
          <w:ilvl w:val="0"/>
          <w:numId w:val="23"/>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1080"/>
        <w:contextualSpacing w:val="0"/>
        <w:rPr>
          <w:rFonts w:cs="Arial"/>
        </w:rPr>
      </w:pPr>
      <w:r w:rsidRPr="00D71F25">
        <w:rPr>
          <w:rFonts w:cs="Arial"/>
        </w:rPr>
        <w:t>Certificate of Insurance evidencing coverage meeting the above requirements.</w:t>
      </w:r>
    </w:p>
    <w:p w14:paraId="0B850008" w14:textId="54524996" w:rsidR="004C7408" w:rsidRPr="004C7408" w:rsidRDefault="004C7408" w:rsidP="004C7408">
      <w:pPr>
        <w:pStyle w:val="ListParagraph"/>
        <w:numPr>
          <w:ilvl w:val="0"/>
          <w:numId w:val="23"/>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1080"/>
        <w:contextualSpacing w:val="0"/>
        <w:rPr>
          <w:rFonts w:cs="Arial"/>
        </w:rPr>
      </w:pPr>
      <w:r>
        <w:rPr>
          <w:rFonts w:cs="Arial"/>
        </w:rPr>
        <w:t>Subrogation Waiver Endorsement</w:t>
      </w:r>
      <w:r w:rsidR="2AF40810" w:rsidRPr="73EF615D">
        <w:rPr>
          <w:rFonts w:cs="Arial"/>
        </w:rPr>
        <w:t>.</w:t>
      </w:r>
      <w:r w:rsidRPr="73EF615D">
        <w:rPr>
          <w:rFonts w:cs="Arial"/>
        </w:rPr>
        <w:t xml:space="preserve"> (</w:t>
      </w:r>
      <w:r w:rsidR="7301065B" w:rsidRPr="73EF615D">
        <w:rPr>
          <w:rFonts w:cs="Arial"/>
        </w:rPr>
        <w:t>When</w:t>
      </w:r>
      <w:r>
        <w:rPr>
          <w:rFonts w:cs="Arial"/>
        </w:rPr>
        <w:t xml:space="preserve"> applicable)</w:t>
      </w:r>
    </w:p>
    <w:p w14:paraId="09A09C95" w14:textId="0A7DF8C9" w:rsidR="00687780" w:rsidRPr="00627A7C" w:rsidRDefault="00687780" w:rsidP="004C7408">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spacing w:before="240"/>
        <w:rPr>
          <w:rFonts w:cs="Arial"/>
        </w:rPr>
      </w:pPr>
      <w:r w:rsidRPr="00627A7C">
        <w:rPr>
          <w:rFonts w:cs="Arial"/>
        </w:rPr>
        <w:t xml:space="preserve">If </w:t>
      </w:r>
      <w:r w:rsidR="00695CA5" w:rsidRPr="00627A7C">
        <w:rPr>
          <w:rFonts w:cs="Arial"/>
        </w:rPr>
        <w:t>Contractor</w:t>
      </w:r>
      <w:r w:rsidRPr="00627A7C">
        <w:rPr>
          <w:rFonts w:cs="Arial"/>
        </w:rPr>
        <w:t xml:space="preserve"> currently has no employees</w:t>
      </w:r>
      <w:r w:rsidR="00F4486A" w:rsidRPr="00627A7C">
        <w:rPr>
          <w:rFonts w:cs="Arial"/>
        </w:rPr>
        <w:t xml:space="preserve"> </w:t>
      </w:r>
      <w:r w:rsidR="00F5450B" w:rsidRPr="00627A7C">
        <w:rPr>
          <w:rFonts w:cs="Arial"/>
        </w:rPr>
        <w:t>as defined by the Labor Code of the State of California</w:t>
      </w:r>
      <w:r w:rsidRPr="00627A7C">
        <w:rPr>
          <w:rFonts w:cs="Arial"/>
        </w:rPr>
        <w:t xml:space="preserve">, </w:t>
      </w:r>
      <w:r w:rsidR="00695CA5" w:rsidRPr="00627A7C">
        <w:rPr>
          <w:rFonts w:cs="Arial"/>
        </w:rPr>
        <w:t>Contractor</w:t>
      </w:r>
      <w:r w:rsidRPr="00627A7C">
        <w:rPr>
          <w:rFonts w:cs="Arial"/>
        </w:rPr>
        <w:t xml:space="preserve"> agrees to obtain the above-specified Workers</w:t>
      </w:r>
      <w:r w:rsidR="008210D2" w:rsidRPr="00627A7C">
        <w:rPr>
          <w:rFonts w:cs="Arial"/>
        </w:rPr>
        <w:t>’</w:t>
      </w:r>
      <w:r w:rsidRPr="00627A7C">
        <w:rPr>
          <w:rFonts w:cs="Arial"/>
        </w:rPr>
        <w:t xml:space="preserve"> Compensation and Employ</w:t>
      </w:r>
      <w:r w:rsidR="00824694" w:rsidRPr="00627A7C">
        <w:rPr>
          <w:rFonts w:cs="Arial"/>
        </w:rPr>
        <w:t xml:space="preserve">ers Liability insurance should </w:t>
      </w:r>
      <w:r w:rsidRPr="00627A7C">
        <w:rPr>
          <w:rFonts w:cs="Arial"/>
        </w:rPr>
        <w:t>employees be engaged during the term of this Agreement</w:t>
      </w:r>
      <w:r w:rsidR="00824694" w:rsidRPr="00627A7C">
        <w:rPr>
          <w:rFonts w:cs="Arial"/>
        </w:rPr>
        <w:t xml:space="preserve"> or any extensions of the term.</w:t>
      </w:r>
    </w:p>
    <w:p w14:paraId="71A3A66A" w14:textId="77777777" w:rsidR="00687780" w:rsidRPr="00945AD1" w:rsidRDefault="00687780" w:rsidP="004C7408">
      <w:pPr>
        <w:pStyle w:val="Heading2"/>
        <w:numPr>
          <w:ilvl w:val="0"/>
          <w:numId w:val="18"/>
        </w:numPr>
        <w:tabs>
          <w:tab w:val="clear" w:pos="720"/>
          <w:tab w:val="left" w:pos="360"/>
        </w:tabs>
        <w:ind w:left="540" w:hanging="540"/>
      </w:pPr>
      <w:r w:rsidRPr="00945AD1">
        <w:t>General Liability Insurance</w:t>
      </w:r>
    </w:p>
    <w:p w14:paraId="007652BD" w14:textId="780A4B08" w:rsidR="009A33FE" w:rsidRPr="00D30919" w:rsidRDefault="009A33FE" w:rsidP="004C7408">
      <w:pPr>
        <w:numPr>
          <w:ilvl w:val="0"/>
          <w:numId w:val="2"/>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 w:val="left" w:pos="450"/>
        </w:tabs>
        <w:rPr>
          <w:rFonts w:cs="Arial"/>
        </w:rPr>
      </w:pPr>
      <w:r w:rsidRPr="00D30919">
        <w:rPr>
          <w:rFonts w:cs="Arial"/>
        </w:rPr>
        <w:t>Commercial General Liability Insurance written on an occurrence form, no less broad than ISO form CG 00 01 or equivalent.</w:t>
      </w:r>
      <w:r w:rsidR="002134BE" w:rsidRPr="00D30919">
        <w:rPr>
          <w:rFonts w:cs="Arial"/>
        </w:rPr>
        <w:t xml:space="preserve"> Coverage shall include premises and operations, products and completed operations, contractual liability, and personal and advertising injury.</w:t>
      </w:r>
    </w:p>
    <w:p w14:paraId="223233F8" w14:textId="4AE856A2" w:rsidR="00687780" w:rsidRPr="00D30919" w:rsidRDefault="00687780" w:rsidP="004C7408">
      <w:pPr>
        <w:numPr>
          <w:ilvl w:val="0"/>
          <w:numId w:val="2"/>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 w:val="left" w:pos="450"/>
        </w:tabs>
        <w:rPr>
          <w:rFonts w:cs="Arial"/>
        </w:rPr>
      </w:pPr>
      <w:r w:rsidRPr="00D30919">
        <w:rPr>
          <w:rFonts w:cs="Arial"/>
        </w:rPr>
        <w:t xml:space="preserve">Minimum Limits: $1,000,000 per Occurrence; $2,000,000 General Aggregate; $2,000,000 Products/Completed Operations Aggregate. The required limits may be </w:t>
      </w:r>
      <w:r w:rsidR="00D833AE" w:rsidRPr="00D30919">
        <w:rPr>
          <w:rFonts w:cs="Arial"/>
        </w:rPr>
        <w:t xml:space="preserve">satisfied </w:t>
      </w:r>
      <w:r w:rsidRPr="00D30919">
        <w:rPr>
          <w:rFonts w:cs="Arial"/>
        </w:rPr>
        <w:t>by</w:t>
      </w:r>
      <w:r w:rsidR="00936FC9" w:rsidRPr="00D30919">
        <w:rPr>
          <w:rFonts w:cs="Arial"/>
        </w:rPr>
        <w:t xml:space="preserve"> providing</w:t>
      </w:r>
      <w:r w:rsidRPr="00D30919">
        <w:rPr>
          <w:rFonts w:cs="Arial"/>
        </w:rPr>
        <w:t xml:space="preserve"> a combination of General Liability Insurance and Commercial </w:t>
      </w:r>
      <w:r w:rsidR="00F5450B" w:rsidRPr="00D30919">
        <w:rPr>
          <w:rFonts w:cs="Arial"/>
        </w:rPr>
        <w:t xml:space="preserve">Excess or </w:t>
      </w:r>
      <w:r w:rsidR="00875BBE" w:rsidRPr="00D30919">
        <w:rPr>
          <w:rFonts w:cs="Arial"/>
        </w:rPr>
        <w:t xml:space="preserve">Commercial </w:t>
      </w:r>
      <w:r w:rsidRPr="00D30919">
        <w:rPr>
          <w:rFonts w:cs="Arial"/>
        </w:rPr>
        <w:t xml:space="preserve">Umbrella Liability Insurance. If </w:t>
      </w:r>
      <w:r w:rsidR="00695CA5" w:rsidRPr="00D30919">
        <w:rPr>
          <w:rFonts w:cs="Arial"/>
        </w:rPr>
        <w:t>Contractor</w:t>
      </w:r>
      <w:r w:rsidRPr="00D30919">
        <w:rPr>
          <w:rFonts w:cs="Arial"/>
        </w:rPr>
        <w:t xml:space="preserve"> maintains higher limits than the specified minimum limits, County requires and shall be entitled to </w:t>
      </w:r>
      <w:proofErr w:type="gramStart"/>
      <w:r w:rsidRPr="00D30919">
        <w:rPr>
          <w:rFonts w:cs="Arial"/>
        </w:rPr>
        <w:t>coverage</w:t>
      </w:r>
      <w:proofErr w:type="gramEnd"/>
      <w:r w:rsidRPr="00D30919">
        <w:rPr>
          <w:rFonts w:cs="Arial"/>
        </w:rPr>
        <w:t xml:space="preserve"> for the higher limits maintained by </w:t>
      </w:r>
      <w:r w:rsidR="00695CA5" w:rsidRPr="00D30919">
        <w:rPr>
          <w:rFonts w:cs="Arial"/>
        </w:rPr>
        <w:t>Contractor</w:t>
      </w:r>
      <w:r w:rsidRPr="00D30919">
        <w:rPr>
          <w:rFonts w:cs="Arial"/>
        </w:rPr>
        <w:t>.</w:t>
      </w:r>
    </w:p>
    <w:p w14:paraId="7B0071AE" w14:textId="7E66F300" w:rsidR="00687780" w:rsidRPr="00D30919" w:rsidRDefault="00687780" w:rsidP="004C7408">
      <w:pPr>
        <w:numPr>
          <w:ilvl w:val="0"/>
          <w:numId w:val="2"/>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lastRenderedPageBreak/>
        <w:t xml:space="preserve">Any deductible or self-insured retention shall be shown on the Certificate of Insurance. If the deductible or self-insured retention exceeds </w:t>
      </w:r>
      <w:r w:rsidR="00315312" w:rsidRPr="00D30919">
        <w:rPr>
          <w:rFonts w:cs="Arial"/>
        </w:rPr>
        <w:t>$100,000</w:t>
      </w:r>
      <w:r w:rsidR="00B25887" w:rsidRPr="00D30919">
        <w:rPr>
          <w:rFonts w:cs="Arial"/>
        </w:rPr>
        <w:t>, that deductible or self-insured retention</w:t>
      </w:r>
      <w:r w:rsidRPr="00D30919">
        <w:rPr>
          <w:rFonts w:cs="Arial"/>
        </w:rPr>
        <w:t xml:space="preserve"> must be approved in advance by County. </w:t>
      </w:r>
      <w:r w:rsidR="00695CA5" w:rsidRPr="00D30919">
        <w:rPr>
          <w:rFonts w:cs="Arial"/>
        </w:rPr>
        <w:t>Contractor</w:t>
      </w:r>
      <w:r w:rsidRPr="00D30919">
        <w:rPr>
          <w:rFonts w:cs="Arial"/>
        </w:rPr>
        <w:t xml:space="preserve"> is responsible for any deductible or self-insured retention and shall fund it upon County’s written request, regardless of whether </w:t>
      </w:r>
      <w:r w:rsidR="00695CA5" w:rsidRPr="00D30919">
        <w:rPr>
          <w:rFonts w:cs="Arial"/>
        </w:rPr>
        <w:t>Contractor</w:t>
      </w:r>
      <w:r w:rsidRPr="00D30919">
        <w:rPr>
          <w:rFonts w:cs="Arial"/>
        </w:rPr>
        <w:t xml:space="preserve"> has a claim against the insurance or is named as a party in any action involving the County.</w:t>
      </w:r>
    </w:p>
    <w:p w14:paraId="5B161014" w14:textId="40D8ADCC" w:rsidR="00687780" w:rsidRPr="00D30919" w:rsidRDefault="009C44AE" w:rsidP="004C7408">
      <w:pPr>
        <w:numPr>
          <w:ilvl w:val="0"/>
          <w:numId w:val="2"/>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hyperlink r:id="rId12" w:history="1">
        <w:r w:rsidRPr="00D30919">
          <w:rPr>
            <w:rStyle w:val="Hyperlink"/>
            <w:rFonts w:cs="Arial"/>
          </w:rPr>
          <w:t>[</w:t>
        </w:r>
        <w:r w:rsidRPr="009C44AE">
          <w:rPr>
            <w:rStyle w:val="Hyperlink"/>
            <w:rFonts w:cs="Arial"/>
          </w:rPr>
          <w:t>CLICK HERE to identify the exact Additional Insured name required for this contract, then insert that name here</w:t>
        </w:r>
        <w:r>
          <w:rPr>
            <w:rStyle w:val="Hyperlink"/>
            <w:rFonts w:cs="Arial"/>
          </w:rPr>
          <w:t>]</w:t>
        </w:r>
        <w:r w:rsidRPr="00A1057B">
          <w:rPr>
            <w:rStyle w:val="Hyperlink"/>
            <w:rFonts w:cs="Arial"/>
          </w:rPr>
          <w:t xml:space="preserve"> </w:t>
        </w:r>
      </w:hyperlink>
      <w:r w:rsidR="005D39F9" w:rsidRPr="00D30919">
        <w:rPr>
          <w:rFonts w:cs="Arial"/>
        </w:rPr>
        <w:t xml:space="preserve">shall be included as additional insureds for liability arising out of operations by or on behalf of the </w:t>
      </w:r>
      <w:r w:rsidR="00695CA5" w:rsidRPr="00D30919">
        <w:rPr>
          <w:rFonts w:cs="Arial"/>
        </w:rPr>
        <w:t>Contractor</w:t>
      </w:r>
      <w:r w:rsidR="005D39F9" w:rsidRPr="00D30919">
        <w:rPr>
          <w:rFonts w:cs="Arial"/>
        </w:rPr>
        <w:t xml:space="preserve"> in the performance of this Agreement </w:t>
      </w:r>
      <w:r w:rsidR="003E2E95" w:rsidRPr="00D30919">
        <w:rPr>
          <w:rFonts w:cs="Arial"/>
        </w:rPr>
        <w:t>by endorsement or under policy language providing automatic coverage to any person or organization required by written contract to be an additional insured</w:t>
      </w:r>
      <w:r w:rsidR="005D39F9" w:rsidRPr="00D30919">
        <w:rPr>
          <w:rFonts w:cs="Arial"/>
        </w:rPr>
        <w:t>.</w:t>
      </w:r>
    </w:p>
    <w:p w14:paraId="7873B072" w14:textId="3C9F6034" w:rsidR="00687780" w:rsidRPr="00D30919" w:rsidRDefault="0033423C" w:rsidP="004C7408">
      <w:pPr>
        <w:numPr>
          <w:ilvl w:val="0"/>
          <w:numId w:val="2"/>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t xml:space="preserve">The insurance provided to the additional insureds shall apply on a primary and non-contributory basis with respect to any insurance or self-insurance program maintained by </w:t>
      </w:r>
      <w:r w:rsidR="00925897">
        <w:rPr>
          <w:rFonts w:cs="Arial"/>
        </w:rPr>
        <w:t>such additional insureds</w:t>
      </w:r>
      <w:r w:rsidR="00090490" w:rsidRPr="00D30919">
        <w:rPr>
          <w:rFonts w:cs="Arial"/>
        </w:rPr>
        <w:t>.</w:t>
      </w:r>
    </w:p>
    <w:p w14:paraId="0944F5CF" w14:textId="77777777" w:rsidR="00687780" w:rsidRPr="00D30919" w:rsidRDefault="00687780" w:rsidP="004C7408">
      <w:pPr>
        <w:numPr>
          <w:ilvl w:val="0"/>
          <w:numId w:val="2"/>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t>The policy definition of “insured contract” shall include assumptions of liability arising out of both ongoing operations and the products-completed operations hazard (broad form contractual liability coverage including the “f” definition of insured contract in ISO form CG 00</w:t>
      </w:r>
      <w:r w:rsidR="0088068A" w:rsidRPr="00D30919">
        <w:rPr>
          <w:rFonts w:cs="Arial"/>
        </w:rPr>
        <w:t xml:space="preserve"> 01, or equivalent).</w:t>
      </w:r>
    </w:p>
    <w:p w14:paraId="3596CB5C" w14:textId="36BDEDD5" w:rsidR="00687780" w:rsidRPr="00D30919" w:rsidRDefault="00687780" w:rsidP="004C7408">
      <w:pPr>
        <w:numPr>
          <w:ilvl w:val="0"/>
          <w:numId w:val="2"/>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t xml:space="preserve">The policy shall cover inter-insured suits between the additional insureds and </w:t>
      </w:r>
      <w:r w:rsidR="00695CA5" w:rsidRPr="00D30919">
        <w:rPr>
          <w:rFonts w:cs="Arial"/>
        </w:rPr>
        <w:t>Contractor</w:t>
      </w:r>
      <w:r w:rsidRPr="00D30919">
        <w:rPr>
          <w:rFonts w:cs="Arial"/>
        </w:rPr>
        <w:t xml:space="preserve"> and include a “separation of insureds” or “severability” clause which treats each </w:t>
      </w:r>
      <w:r w:rsidR="0088068A" w:rsidRPr="00D30919">
        <w:rPr>
          <w:rFonts w:cs="Arial"/>
        </w:rPr>
        <w:t>insured separately.</w:t>
      </w:r>
    </w:p>
    <w:p w14:paraId="52B79B37" w14:textId="7BF88467" w:rsidR="00855773" w:rsidRPr="004C7408" w:rsidRDefault="0088068A" w:rsidP="004C7408">
      <w:pPr>
        <w:numPr>
          <w:ilvl w:val="0"/>
          <w:numId w:val="2"/>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b/>
          <w:bCs/>
        </w:rPr>
      </w:pPr>
      <w:r w:rsidRPr="004C7408">
        <w:rPr>
          <w:rStyle w:val="Emphasis"/>
          <w:rFonts w:cs="Arial"/>
          <w:b/>
          <w:bCs/>
          <w:i w:val="0"/>
          <w:iCs w:val="0"/>
          <w:u w:val="none"/>
        </w:rPr>
        <w:t>Required Evidence of Insurance:</w:t>
      </w:r>
    </w:p>
    <w:p w14:paraId="47F456DB" w14:textId="1443F282" w:rsidR="009D49F2" w:rsidRPr="009D49F2" w:rsidRDefault="009D49F2" w:rsidP="004C7408">
      <w:pPr>
        <w:pStyle w:val="ListParagraph"/>
        <w:numPr>
          <w:ilvl w:val="0"/>
          <w:numId w:val="22"/>
        </w:numPr>
        <w:tabs>
          <w:tab w:val="clear" w:pos="720"/>
        </w:tabs>
        <w:ind w:left="1080"/>
        <w:contextualSpacing w:val="0"/>
        <w:rPr>
          <w:b/>
          <w:color w:val="C00000"/>
        </w:rPr>
      </w:pPr>
      <w:r w:rsidRPr="009D49F2">
        <w:rPr>
          <w:rFonts w:cs="Arial"/>
        </w:rPr>
        <w:t xml:space="preserve">Certificate of Insurance evidencing coverage meeting the above </w:t>
      </w:r>
      <w:r w:rsidR="00D41D43" w:rsidRPr="009D49F2">
        <w:rPr>
          <w:rFonts w:cs="Arial"/>
        </w:rPr>
        <w:t>requirements.</w:t>
      </w:r>
      <w:r w:rsidR="00D41D43" w:rsidRPr="009D49F2">
        <w:rPr>
          <w:b/>
          <w:color w:val="C00000"/>
        </w:rPr>
        <w:t xml:space="preserve"> [</w:t>
      </w:r>
      <w:r w:rsidRPr="009D49F2">
        <w:rPr>
          <w:b/>
          <w:color w:val="C00000"/>
        </w:rPr>
        <w:t>Use the enhanced version of h. below if the agreement involves any contract related to the Marinas or the Airport. Otherwise, use the standard version</w:t>
      </w:r>
      <w:r w:rsidR="00925897">
        <w:rPr>
          <w:b/>
          <w:color w:val="C00000"/>
        </w:rPr>
        <w:t xml:space="preserve"> of h immediately above</w:t>
      </w:r>
      <w:r w:rsidRPr="009D49F2">
        <w:rPr>
          <w:b/>
          <w:color w:val="C00000"/>
        </w:rPr>
        <w:t xml:space="preserve">. Do not include both </w:t>
      </w:r>
      <w:r w:rsidRPr="009D49F2">
        <w:rPr>
          <w:b/>
          <w:color w:val="C00000"/>
        </w:rPr>
        <w:lastRenderedPageBreak/>
        <w:t>versions of h. in the agreement. Delete this instruction before execution.]</w:t>
      </w:r>
    </w:p>
    <w:p w14:paraId="0AE30D8D" w14:textId="24E124C3" w:rsidR="004C7408" w:rsidRPr="004C7408" w:rsidRDefault="004C7408" w:rsidP="004C7408">
      <w:pPr>
        <w:pStyle w:val="ListParagraph"/>
        <w:numPr>
          <w:ilvl w:val="0"/>
          <w:numId w:val="28"/>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b/>
          <w:bCs/>
        </w:rPr>
      </w:pPr>
      <w:r w:rsidRPr="004C7408">
        <w:rPr>
          <w:rStyle w:val="Emphasis"/>
          <w:rFonts w:cs="Arial"/>
          <w:b/>
          <w:bCs/>
          <w:i w:val="0"/>
          <w:iCs w:val="0"/>
          <w:u w:val="none"/>
        </w:rPr>
        <w:t>Required Evidence of Insurance:</w:t>
      </w:r>
    </w:p>
    <w:p w14:paraId="3CC36CE8" w14:textId="443DEF72" w:rsidR="0063048C" w:rsidRPr="00B302F6" w:rsidRDefault="0063048C" w:rsidP="004C7408">
      <w:pPr>
        <w:pStyle w:val="ListParagraph"/>
        <w:numPr>
          <w:ilvl w:val="0"/>
          <w:numId w:val="28"/>
        </w:numPr>
        <w:ind w:left="1080"/>
        <w:contextualSpacing w:val="0"/>
      </w:pPr>
      <w:r w:rsidRPr="00B302F6">
        <w:t xml:space="preserve">Copy of the additional insured endorsement or policy language granting additional insured </w:t>
      </w:r>
      <w:proofErr w:type="gramStart"/>
      <w:r w:rsidRPr="00B302F6">
        <w:t>status;</w:t>
      </w:r>
      <w:proofErr w:type="gramEnd"/>
    </w:p>
    <w:p w14:paraId="2FC9F8B0" w14:textId="3439645F" w:rsidR="00E11009" w:rsidRPr="004C7408" w:rsidRDefault="0063048C" w:rsidP="004C7408">
      <w:pPr>
        <w:pStyle w:val="ListParagraph"/>
        <w:numPr>
          <w:ilvl w:val="0"/>
          <w:numId w:val="28"/>
        </w:numPr>
        <w:ind w:left="1080"/>
        <w:contextualSpacing w:val="0"/>
      </w:pPr>
      <w:r w:rsidRPr="004C7408">
        <w:t>Copy of the endorsement or policy language indicating that insurance is primary and non-contributory; and</w:t>
      </w:r>
      <w:r w:rsidR="00E11009" w:rsidRPr="004C7408">
        <w:t xml:space="preserve"> </w:t>
      </w:r>
    </w:p>
    <w:p w14:paraId="0E57E2D7" w14:textId="39CA7E5B" w:rsidR="0063048C" w:rsidRPr="008A5189" w:rsidRDefault="00102B96" w:rsidP="004C7408">
      <w:pPr>
        <w:pStyle w:val="ListParagraph"/>
        <w:numPr>
          <w:ilvl w:val="0"/>
          <w:numId w:val="28"/>
        </w:numPr>
        <w:tabs>
          <w:tab w:val="clear" w:pos="0"/>
          <w:tab w:val="clear" w:pos="1440"/>
          <w:tab w:val="clear" w:pos="2160"/>
          <w:tab w:val="clear" w:pos="2880"/>
          <w:tab w:val="clear" w:pos="3600"/>
          <w:tab w:val="clear" w:pos="5040"/>
          <w:tab w:val="clear" w:pos="5760"/>
          <w:tab w:val="clear" w:pos="6480"/>
          <w:tab w:val="clear" w:pos="7200"/>
          <w:tab w:val="clear" w:pos="7920"/>
          <w:tab w:val="clear" w:pos="8640"/>
          <w:tab w:val="clear" w:pos="9360"/>
          <w:tab w:val="left" w:pos="810"/>
          <w:tab w:val="left" w:pos="900"/>
        </w:tabs>
        <w:ind w:left="1080"/>
        <w:contextualSpacing w:val="0"/>
        <w:rPr>
          <w:rFonts w:cs="Arial"/>
        </w:rPr>
      </w:pPr>
      <w:r>
        <w:rPr>
          <w:rFonts w:cs="Arial"/>
        </w:rPr>
        <w:t xml:space="preserve">Copy of </w:t>
      </w:r>
      <w:r w:rsidR="0063048C" w:rsidRPr="008A5189">
        <w:rPr>
          <w:rFonts w:cs="Arial"/>
        </w:rPr>
        <w:t>Certificate of Insurance.</w:t>
      </w:r>
    </w:p>
    <w:p w14:paraId="58ADC16E" w14:textId="51BE4503" w:rsidR="00546B7C" w:rsidRPr="00D30919" w:rsidRDefault="00546B7C" w:rsidP="004C7408">
      <w:pPr>
        <w:pStyle w:val="Heading2"/>
        <w:numPr>
          <w:ilvl w:val="0"/>
          <w:numId w:val="18"/>
        </w:numPr>
        <w:tabs>
          <w:tab w:val="clear" w:pos="720"/>
          <w:tab w:val="left" w:pos="360"/>
        </w:tabs>
        <w:ind w:left="540" w:hanging="540"/>
        <w:rPr>
          <w:rFonts w:cs="Arial"/>
          <w:szCs w:val="24"/>
        </w:rPr>
      </w:pPr>
      <w:r w:rsidRPr="00D30919">
        <w:rPr>
          <w:rFonts w:cs="Arial"/>
          <w:szCs w:val="24"/>
        </w:rPr>
        <w:t xml:space="preserve">Sexual Abuse </w:t>
      </w:r>
      <w:r w:rsidR="004C7408">
        <w:rPr>
          <w:rFonts w:cs="Arial"/>
          <w:szCs w:val="24"/>
        </w:rPr>
        <w:t>and</w:t>
      </w:r>
      <w:r w:rsidRPr="00D30919">
        <w:rPr>
          <w:rFonts w:cs="Arial"/>
          <w:szCs w:val="24"/>
        </w:rPr>
        <w:t xml:space="preserve"> Molestation (SAM) Liability</w:t>
      </w:r>
    </w:p>
    <w:p w14:paraId="79157CDF" w14:textId="551A0772" w:rsidR="00111E44" w:rsidRPr="009D33FF" w:rsidRDefault="006E0EB4" w:rsidP="00876CAC">
      <w:pPr>
        <w:tabs>
          <w:tab w:val="clear" w:pos="0"/>
          <w:tab w:val="clear" w:pos="720"/>
        </w:tabs>
        <w:ind w:left="360"/>
        <w:rPr>
          <w:rFonts w:cs="Arial"/>
          <w:b/>
          <w:bCs/>
          <w:i/>
          <w:iCs/>
          <w:color w:val="C00000"/>
        </w:rPr>
      </w:pPr>
      <w:r w:rsidRPr="009D33FF">
        <w:rPr>
          <w:rFonts w:cs="Arial"/>
          <w:color w:val="C00000"/>
        </w:rPr>
        <w:t>[</w:t>
      </w:r>
      <w:r w:rsidR="0025663F" w:rsidRPr="009D33FF">
        <w:rPr>
          <w:rFonts w:cs="Arial"/>
          <w:color w:val="C00000"/>
        </w:rPr>
        <w:t xml:space="preserve">Include this section if </w:t>
      </w:r>
      <w:r w:rsidR="00A0739F" w:rsidRPr="009D33FF">
        <w:rPr>
          <w:rFonts w:cs="Arial"/>
          <w:color w:val="C00000"/>
        </w:rPr>
        <w:t xml:space="preserve">the </w:t>
      </w:r>
      <w:r w:rsidR="00695CA5" w:rsidRPr="009D33FF">
        <w:rPr>
          <w:rFonts w:cs="Arial"/>
          <w:color w:val="C00000"/>
        </w:rPr>
        <w:t>Contractor</w:t>
      </w:r>
      <w:r w:rsidR="00A0739F" w:rsidRPr="009D33FF">
        <w:rPr>
          <w:rFonts w:cs="Arial"/>
          <w:color w:val="C00000"/>
        </w:rPr>
        <w:t>’s scope of work involves direct or incidental contact with minors, dependent adults, or other vulnerable populations</w:t>
      </w:r>
      <w:r w:rsidR="00A0739F" w:rsidRPr="009D33FF">
        <w:rPr>
          <w:rFonts w:cs="Arial"/>
          <w:i/>
          <w:iCs/>
          <w:color w:val="C00000"/>
        </w:rPr>
        <w:t>.</w:t>
      </w:r>
      <w:r w:rsidRPr="009D33FF">
        <w:rPr>
          <w:rFonts w:cs="Arial"/>
          <w:i/>
          <w:iCs/>
          <w:color w:val="C00000"/>
        </w:rPr>
        <w:t xml:space="preserve"> </w:t>
      </w:r>
      <w:r w:rsidR="0002037B">
        <w:rPr>
          <w:rFonts w:cs="Arial"/>
          <w:color w:val="C00000"/>
        </w:rPr>
        <w:t xml:space="preserve">Please contact </w:t>
      </w:r>
      <w:r w:rsidR="0002037B" w:rsidRPr="0002037B">
        <w:rPr>
          <w:rFonts w:cs="Arial"/>
          <w:color w:val="C00000"/>
        </w:rPr>
        <w:t xml:space="preserve">Risk Management </w:t>
      </w:r>
      <w:r w:rsidR="0002037B">
        <w:rPr>
          <w:rFonts w:cs="Arial"/>
          <w:color w:val="C00000"/>
        </w:rPr>
        <w:t>for an</w:t>
      </w:r>
      <w:r w:rsidR="0002037B" w:rsidRPr="0002037B">
        <w:rPr>
          <w:rFonts w:cs="Arial"/>
          <w:color w:val="C00000"/>
        </w:rPr>
        <w:t xml:space="preserve"> assessment form </w:t>
      </w:r>
      <w:r w:rsidR="0002037B">
        <w:rPr>
          <w:rFonts w:cs="Arial"/>
          <w:color w:val="C00000"/>
        </w:rPr>
        <w:t>to</w:t>
      </w:r>
      <w:r w:rsidR="0002037B" w:rsidRPr="0002037B">
        <w:rPr>
          <w:rFonts w:cs="Arial"/>
          <w:color w:val="C00000"/>
        </w:rPr>
        <w:t xml:space="preserve"> assist in determining whether this requirement applies to the scope of work</w:t>
      </w:r>
      <w:r w:rsidR="0002037B">
        <w:rPr>
          <w:rFonts w:cs="Arial"/>
          <w:color w:val="C00000"/>
        </w:rPr>
        <w:t>.</w:t>
      </w:r>
      <w:r w:rsidR="0002037B" w:rsidRPr="009D33FF">
        <w:rPr>
          <w:rFonts w:cs="Arial"/>
          <w:color w:val="C00000"/>
        </w:rPr>
        <w:t xml:space="preserve"> </w:t>
      </w:r>
      <w:r w:rsidRPr="004C7408">
        <w:rPr>
          <w:rFonts w:cs="Arial"/>
          <w:b/>
          <w:bCs/>
          <w:color w:val="C00000"/>
        </w:rPr>
        <w:t>Delete this instruction before execution.]</w:t>
      </w:r>
    </w:p>
    <w:p w14:paraId="4E5F953E" w14:textId="2737AF76" w:rsidR="009F63FD" w:rsidRPr="00D30919" w:rsidRDefault="00755E46" w:rsidP="00876CAC">
      <w:pPr>
        <w:numPr>
          <w:ilvl w:val="0"/>
          <w:numId w:val="4"/>
        </w:numPr>
        <w:tabs>
          <w:tab w:val="clear" w:pos="0"/>
          <w:tab w:val="clear" w:pos="36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rPr>
      </w:pPr>
      <w:r w:rsidRPr="00D30919">
        <w:rPr>
          <w:rFonts w:cs="Arial"/>
        </w:rPr>
        <w:t>I</w:t>
      </w:r>
      <w:r w:rsidR="002470D8" w:rsidRPr="00D30919">
        <w:rPr>
          <w:rFonts w:cs="Arial"/>
        </w:rPr>
        <w:t>f the General Liability</w:t>
      </w:r>
      <w:r w:rsidR="006E75F5" w:rsidRPr="00D30919">
        <w:rPr>
          <w:rFonts w:cs="Arial"/>
        </w:rPr>
        <w:t xml:space="preserve"> policy referenced above is not endorsed to include affirmative coverage for sexual abuse </w:t>
      </w:r>
      <w:r w:rsidR="004C7408">
        <w:rPr>
          <w:rFonts w:cs="Arial"/>
        </w:rPr>
        <w:t>and</w:t>
      </w:r>
      <w:r w:rsidR="006E75F5" w:rsidRPr="00D30919">
        <w:rPr>
          <w:rFonts w:cs="Arial"/>
        </w:rPr>
        <w:t xml:space="preserve"> molestation, Contractor shall obtain and maintain a policy covering Sexual Abuse and Molestation with a </w:t>
      </w:r>
      <w:proofErr w:type="gramStart"/>
      <w:r w:rsidR="006E75F5" w:rsidRPr="00D30919">
        <w:rPr>
          <w:rFonts w:cs="Arial"/>
        </w:rPr>
        <w:t>limit</w:t>
      </w:r>
      <w:proofErr w:type="gramEnd"/>
      <w:r w:rsidR="006E75F5" w:rsidRPr="00D30919">
        <w:rPr>
          <w:rFonts w:cs="Arial"/>
        </w:rPr>
        <w:t xml:space="preserve"> no less than $1,000,000 per occurrence or claim.</w:t>
      </w:r>
    </w:p>
    <w:p w14:paraId="68D701DF" w14:textId="29A82060" w:rsidR="00C5599E" w:rsidRPr="00D30919" w:rsidRDefault="0055733F" w:rsidP="00876CAC">
      <w:pPr>
        <w:numPr>
          <w:ilvl w:val="0"/>
          <w:numId w:val="4"/>
        </w:numPr>
        <w:tabs>
          <w:tab w:val="clear" w:pos="0"/>
          <w:tab w:val="clear" w:pos="36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rPr>
      </w:pPr>
      <w:hyperlink r:id="rId13" w:history="1">
        <w:r w:rsidRPr="00D30919">
          <w:rPr>
            <w:rStyle w:val="Hyperlink"/>
            <w:rFonts w:cs="Arial"/>
          </w:rPr>
          <w:t>[</w:t>
        </w:r>
        <w:r w:rsidR="009C44AE" w:rsidRPr="009C44AE">
          <w:rPr>
            <w:rStyle w:val="Hyperlink"/>
            <w:rFonts w:cs="Arial"/>
          </w:rPr>
          <w:t>CLICK HERE to identify the exact Additional Insured name required for this contract, then insert that name here</w:t>
        </w:r>
        <w:r w:rsidR="00A1057B">
          <w:rPr>
            <w:rStyle w:val="Hyperlink"/>
            <w:rFonts w:cs="Arial"/>
          </w:rPr>
          <w:t>]</w:t>
        </w:r>
        <w:r w:rsidR="00A1057B" w:rsidRPr="00A1057B">
          <w:rPr>
            <w:rStyle w:val="Hyperlink"/>
            <w:rFonts w:cs="Arial"/>
          </w:rPr>
          <w:t xml:space="preserve"> </w:t>
        </w:r>
      </w:hyperlink>
      <w:r w:rsidRPr="00D30919">
        <w:rPr>
          <w:rFonts w:cs="Arial"/>
        </w:rPr>
        <w:t xml:space="preserve"> </w:t>
      </w:r>
      <w:r w:rsidR="00495341" w:rsidRPr="00D30919">
        <w:rPr>
          <w:rFonts w:cs="Arial"/>
        </w:rPr>
        <w:t xml:space="preserve">shall be included as additional insureds on both the General Liability and, if applicable, Sexual Abuse and Molestation Liability policies with respect to liability arising out of work or operations performed by or on behalf of the </w:t>
      </w:r>
      <w:r w:rsidR="00695CA5" w:rsidRPr="00D30919">
        <w:rPr>
          <w:rFonts w:cs="Arial"/>
        </w:rPr>
        <w:t>Contractor</w:t>
      </w:r>
      <w:r w:rsidR="00495341" w:rsidRPr="00D30919">
        <w:rPr>
          <w:rFonts w:cs="Arial"/>
        </w:rPr>
        <w:t xml:space="preserve"> in the performance of this Agreement, by endorsement or under policy language providing automatic coverage to any person or organization required by written contract to be an additional insured</w:t>
      </w:r>
      <w:r w:rsidR="00546B7C" w:rsidRPr="00D30919">
        <w:rPr>
          <w:rFonts w:cs="Arial"/>
        </w:rPr>
        <w:t>.</w:t>
      </w:r>
    </w:p>
    <w:p w14:paraId="76FC5950" w14:textId="77777777" w:rsidR="002079D7" w:rsidRPr="00D30919" w:rsidRDefault="0055733F" w:rsidP="00876CAC">
      <w:pPr>
        <w:numPr>
          <w:ilvl w:val="0"/>
          <w:numId w:val="4"/>
        </w:numPr>
        <w:tabs>
          <w:tab w:val="clear" w:pos="0"/>
          <w:tab w:val="clear" w:pos="36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rPr>
      </w:pPr>
      <w:r w:rsidRPr="00D30919">
        <w:rPr>
          <w:rFonts w:cs="Arial"/>
        </w:rPr>
        <w:t xml:space="preserve">The insurance provided to the additional insureds shall apply on a primary and </w:t>
      </w:r>
      <w:r w:rsidRPr="00D30919">
        <w:rPr>
          <w:rFonts w:cs="Arial"/>
        </w:rPr>
        <w:lastRenderedPageBreak/>
        <w:t>non-contributory basis with respect to any insurance or self-insurance program maintained by the contracting entity.</w:t>
      </w:r>
    </w:p>
    <w:p w14:paraId="27A916F3" w14:textId="60DF70EF" w:rsidR="00C5599E" w:rsidRPr="004C7408" w:rsidRDefault="00C5599E" w:rsidP="00876CAC">
      <w:pPr>
        <w:numPr>
          <w:ilvl w:val="0"/>
          <w:numId w:val="4"/>
        </w:numPr>
        <w:tabs>
          <w:tab w:val="clear" w:pos="0"/>
          <w:tab w:val="clear" w:pos="36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Style w:val="Emphasis"/>
          <w:rFonts w:cs="Arial"/>
          <w:b/>
          <w:bCs/>
          <w:i w:val="0"/>
          <w:iCs w:val="0"/>
          <w:u w:val="none"/>
        </w:rPr>
      </w:pPr>
      <w:r w:rsidRPr="004C7408">
        <w:rPr>
          <w:rStyle w:val="Emphasis"/>
          <w:rFonts w:cs="Arial"/>
          <w:b/>
          <w:bCs/>
          <w:i w:val="0"/>
          <w:iCs w:val="0"/>
          <w:u w:val="none"/>
        </w:rPr>
        <w:t>Required Evidence of Insurance:</w:t>
      </w:r>
    </w:p>
    <w:p w14:paraId="62FBC32C" w14:textId="058187CA" w:rsidR="00EE1935" w:rsidRPr="00812FD8" w:rsidRDefault="00EE1935" w:rsidP="00876CAC">
      <w:pPr>
        <w:pStyle w:val="ListParagraph"/>
        <w:numPr>
          <w:ilvl w:val="0"/>
          <w:numId w:val="24"/>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1080"/>
        <w:contextualSpacing w:val="0"/>
        <w:rPr>
          <w:rFonts w:cs="Arial"/>
        </w:rPr>
      </w:pPr>
      <w:r w:rsidRPr="00812FD8">
        <w:rPr>
          <w:rFonts w:cs="Arial"/>
        </w:rPr>
        <w:t xml:space="preserve">Certificate of Insurance </w:t>
      </w:r>
      <w:proofErr w:type="gramStart"/>
      <w:r w:rsidRPr="00812FD8">
        <w:rPr>
          <w:rFonts w:cs="Arial"/>
        </w:rPr>
        <w:t>evidencing</w:t>
      </w:r>
      <w:proofErr w:type="gramEnd"/>
      <w:r w:rsidRPr="00812FD8">
        <w:rPr>
          <w:rFonts w:cs="Arial"/>
        </w:rPr>
        <w:t xml:space="preserve"> either of the following:</w:t>
      </w:r>
    </w:p>
    <w:p w14:paraId="6F7B49F2" w14:textId="232A324C" w:rsidR="00EE1935" w:rsidRPr="00791F7D" w:rsidRDefault="00EE1935" w:rsidP="00876CAC">
      <w:pPr>
        <w:pStyle w:val="ListParagraph"/>
        <w:numPr>
          <w:ilvl w:val="0"/>
          <w:numId w:val="25"/>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contextualSpacing w:val="0"/>
        <w:rPr>
          <w:rFonts w:cs="Arial"/>
        </w:rPr>
      </w:pPr>
      <w:r w:rsidRPr="00791F7D">
        <w:rPr>
          <w:rFonts w:cs="Arial"/>
        </w:rPr>
        <w:t xml:space="preserve">Affirmative Sexual Abuse </w:t>
      </w:r>
      <w:r w:rsidR="00925897">
        <w:rPr>
          <w:rFonts w:cs="Arial"/>
        </w:rPr>
        <w:t xml:space="preserve">and </w:t>
      </w:r>
      <w:r w:rsidRPr="00791F7D">
        <w:rPr>
          <w:rFonts w:cs="Arial"/>
        </w:rPr>
        <w:t>Molestation coverage included in the General Liability policy; or</w:t>
      </w:r>
    </w:p>
    <w:p w14:paraId="67D0B662" w14:textId="581AC7BD" w:rsidR="00EE1935" w:rsidRPr="00791F7D" w:rsidRDefault="00EE1935" w:rsidP="00876CAC">
      <w:pPr>
        <w:pStyle w:val="ListParagraph"/>
        <w:numPr>
          <w:ilvl w:val="0"/>
          <w:numId w:val="25"/>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contextualSpacing w:val="0"/>
        <w:rPr>
          <w:rFonts w:cs="Arial"/>
        </w:rPr>
      </w:pPr>
      <w:r w:rsidRPr="00791F7D">
        <w:rPr>
          <w:rFonts w:cs="Arial"/>
        </w:rPr>
        <w:t>A separate Sexual Abuse and Molestation Liability policy meeting the requirements above.</w:t>
      </w:r>
    </w:p>
    <w:p w14:paraId="7E66CA47" w14:textId="3D7BFD35" w:rsidR="00687780" w:rsidRPr="00D30919" w:rsidRDefault="00687780" w:rsidP="004C7408">
      <w:pPr>
        <w:pStyle w:val="Heading2"/>
        <w:numPr>
          <w:ilvl w:val="0"/>
          <w:numId w:val="18"/>
        </w:numPr>
        <w:tabs>
          <w:tab w:val="clear" w:pos="720"/>
          <w:tab w:val="left" w:pos="360"/>
        </w:tabs>
        <w:ind w:left="540" w:hanging="540"/>
        <w:rPr>
          <w:rFonts w:cs="Arial"/>
          <w:szCs w:val="24"/>
        </w:rPr>
      </w:pPr>
      <w:r w:rsidRPr="00D30919">
        <w:rPr>
          <w:rFonts w:cs="Arial"/>
          <w:szCs w:val="24"/>
        </w:rPr>
        <w:t>Automobile Liability Insurance</w:t>
      </w:r>
    </w:p>
    <w:p w14:paraId="486B0492" w14:textId="2A1332E0" w:rsidR="00687780" w:rsidRPr="00D30919" w:rsidRDefault="00687780" w:rsidP="00876CAC">
      <w:pPr>
        <w:numPr>
          <w:ilvl w:val="0"/>
          <w:numId w:val="1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color w:val="FF0000"/>
        </w:rPr>
      </w:pPr>
      <w:r w:rsidRPr="00D30919">
        <w:rPr>
          <w:rFonts w:cs="Arial"/>
        </w:rPr>
        <w:t>Minimum Limit: $1,000,000 combined single limit per accident.</w:t>
      </w:r>
      <w:r w:rsidR="003C02CA" w:rsidRPr="00D30919">
        <w:rPr>
          <w:rFonts w:cs="Arial"/>
          <w:color w:val="FF0000"/>
        </w:rPr>
        <w:t xml:space="preserve"> </w:t>
      </w:r>
      <w:r w:rsidR="003C02CA" w:rsidRPr="009D33FF">
        <w:rPr>
          <w:rFonts w:cs="Arial"/>
          <w:color w:val="C00000"/>
        </w:rPr>
        <w:t>[</w:t>
      </w:r>
      <w:r w:rsidR="00912543" w:rsidRPr="009D33FF">
        <w:rPr>
          <w:rFonts w:cs="Arial"/>
          <w:color w:val="C00000"/>
        </w:rPr>
        <w:t xml:space="preserve">If </w:t>
      </w:r>
      <w:r w:rsidR="00E821AC" w:rsidRPr="009D33FF">
        <w:rPr>
          <w:rFonts w:cs="Arial"/>
          <w:color w:val="C00000"/>
        </w:rPr>
        <w:t>V</w:t>
      </w:r>
      <w:r w:rsidR="00EF1F5B" w:rsidRPr="009D33FF">
        <w:rPr>
          <w:rFonts w:cs="Arial"/>
          <w:color w:val="C00000"/>
        </w:rPr>
        <w:t>ehicle use is incidental</w:t>
      </w:r>
      <w:r w:rsidR="00695CA5" w:rsidRPr="009D33FF">
        <w:rPr>
          <w:rFonts w:cs="Arial"/>
          <w:color w:val="C00000"/>
        </w:rPr>
        <w:t xml:space="preserve"> - </w:t>
      </w:r>
      <w:r w:rsidR="00EF1F5B" w:rsidRPr="009D33FF">
        <w:rPr>
          <w:rFonts w:cs="Arial"/>
          <w:color w:val="C00000"/>
        </w:rPr>
        <w:t>not part of scope of</w:t>
      </w:r>
      <w:r w:rsidR="00912543" w:rsidRPr="009D33FF">
        <w:rPr>
          <w:rFonts w:cs="Arial"/>
          <w:color w:val="C00000"/>
        </w:rPr>
        <w:t xml:space="preserve"> </w:t>
      </w:r>
      <w:r w:rsidR="00EF1F5B" w:rsidRPr="009D33FF">
        <w:rPr>
          <w:rFonts w:cs="Arial"/>
          <w:color w:val="C00000"/>
        </w:rPr>
        <w:t xml:space="preserve">work, </w:t>
      </w:r>
      <w:r w:rsidR="003C02CA" w:rsidRPr="009D33FF">
        <w:rPr>
          <w:rFonts w:cs="Arial"/>
          <w:color w:val="C00000"/>
        </w:rPr>
        <w:t>change minimum limit to $300,000 C</w:t>
      </w:r>
      <w:r w:rsidR="00925897">
        <w:rPr>
          <w:rFonts w:cs="Arial"/>
          <w:color w:val="C00000"/>
        </w:rPr>
        <w:t xml:space="preserve">ombined </w:t>
      </w:r>
      <w:r w:rsidR="003C02CA" w:rsidRPr="009D33FF">
        <w:rPr>
          <w:rFonts w:cs="Arial"/>
          <w:color w:val="C00000"/>
        </w:rPr>
        <w:t>S</w:t>
      </w:r>
      <w:r w:rsidR="00925897">
        <w:rPr>
          <w:rFonts w:cs="Arial"/>
          <w:color w:val="C00000"/>
        </w:rPr>
        <w:t xml:space="preserve">ingle </w:t>
      </w:r>
      <w:r w:rsidR="003C02CA" w:rsidRPr="009D33FF">
        <w:rPr>
          <w:rFonts w:cs="Arial"/>
          <w:color w:val="C00000"/>
        </w:rPr>
        <w:t>L</w:t>
      </w:r>
      <w:r w:rsidR="00925897">
        <w:rPr>
          <w:rFonts w:cs="Arial"/>
          <w:color w:val="C00000"/>
        </w:rPr>
        <w:t>imit</w:t>
      </w:r>
      <w:r w:rsidR="00745039">
        <w:rPr>
          <w:rFonts w:cs="Arial"/>
          <w:color w:val="C00000"/>
        </w:rPr>
        <w:t>.</w:t>
      </w:r>
      <w:r w:rsidR="003C02CA" w:rsidRPr="009D33FF">
        <w:rPr>
          <w:rFonts w:cs="Arial"/>
          <w:color w:val="C00000"/>
        </w:rPr>
        <w:t xml:space="preserve"> </w:t>
      </w:r>
      <w:r w:rsidR="003C02CA" w:rsidRPr="004C7408">
        <w:rPr>
          <w:rFonts w:cs="Arial"/>
          <w:b/>
          <w:bCs/>
          <w:color w:val="C00000"/>
        </w:rPr>
        <w:t>Delete this instruction before execution.]</w:t>
      </w:r>
      <w:r w:rsidR="00875BBE" w:rsidRPr="009D33FF">
        <w:rPr>
          <w:rFonts w:cs="Arial"/>
          <w:color w:val="C00000"/>
        </w:rPr>
        <w:t xml:space="preserve"> </w:t>
      </w:r>
      <w:r w:rsidR="00C16452" w:rsidRPr="00D30919">
        <w:rPr>
          <w:rFonts w:cs="Arial"/>
        </w:rPr>
        <w:t xml:space="preserve">The required limits may be </w:t>
      </w:r>
      <w:r w:rsidR="00D45097" w:rsidRPr="00D30919">
        <w:rPr>
          <w:rFonts w:cs="Arial"/>
        </w:rPr>
        <w:t xml:space="preserve">satisfied </w:t>
      </w:r>
      <w:r w:rsidR="00C16452" w:rsidRPr="00D30919">
        <w:rPr>
          <w:rFonts w:cs="Arial"/>
        </w:rPr>
        <w:t xml:space="preserve">by </w:t>
      </w:r>
      <w:r w:rsidR="00936FC9" w:rsidRPr="00D30919">
        <w:rPr>
          <w:rFonts w:cs="Arial"/>
        </w:rPr>
        <w:t xml:space="preserve">providing </w:t>
      </w:r>
      <w:r w:rsidR="00C16452" w:rsidRPr="00D30919">
        <w:rPr>
          <w:rFonts w:cs="Arial"/>
        </w:rPr>
        <w:t xml:space="preserve">a combination of Automobile Liability Insurance and Commercial Excess or </w:t>
      </w:r>
      <w:r w:rsidR="00875BBE" w:rsidRPr="00D30919">
        <w:rPr>
          <w:rFonts w:cs="Arial"/>
        </w:rPr>
        <w:t xml:space="preserve">Commercial </w:t>
      </w:r>
      <w:r w:rsidR="00C16452" w:rsidRPr="00D30919">
        <w:rPr>
          <w:rFonts w:cs="Arial"/>
        </w:rPr>
        <w:t>Umbrella Liability Insurance</w:t>
      </w:r>
      <w:r w:rsidR="003C02CA" w:rsidRPr="00D30919">
        <w:rPr>
          <w:rFonts w:cs="Arial"/>
        </w:rPr>
        <w:t>.</w:t>
      </w:r>
    </w:p>
    <w:p w14:paraId="4C9B3BC4" w14:textId="39DDC014" w:rsidR="00687780" w:rsidRPr="00D30919" w:rsidRDefault="00687780" w:rsidP="00876CAC">
      <w:pPr>
        <w:numPr>
          <w:ilvl w:val="0"/>
          <w:numId w:val="1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t xml:space="preserve">Insurance shall </w:t>
      </w:r>
      <w:r w:rsidR="00F5450B" w:rsidRPr="00D30919">
        <w:rPr>
          <w:rFonts w:cs="Arial"/>
        </w:rPr>
        <w:t>cover</w:t>
      </w:r>
      <w:r w:rsidR="0088068A" w:rsidRPr="00D30919">
        <w:rPr>
          <w:rFonts w:cs="Arial"/>
        </w:rPr>
        <w:t xml:space="preserve"> all owned autos. </w:t>
      </w:r>
      <w:r w:rsidRPr="00D30919">
        <w:rPr>
          <w:rFonts w:cs="Arial"/>
        </w:rPr>
        <w:t xml:space="preserve">If </w:t>
      </w:r>
      <w:r w:rsidR="00695CA5" w:rsidRPr="00D30919">
        <w:rPr>
          <w:rFonts w:cs="Arial"/>
        </w:rPr>
        <w:t>Contractor</w:t>
      </w:r>
      <w:r w:rsidRPr="00D30919">
        <w:rPr>
          <w:rFonts w:cs="Arial"/>
        </w:rPr>
        <w:t xml:space="preserve"> currently owns no autos, </w:t>
      </w:r>
      <w:r w:rsidR="00695CA5" w:rsidRPr="00D30919">
        <w:rPr>
          <w:rFonts w:cs="Arial"/>
        </w:rPr>
        <w:t>Contractor</w:t>
      </w:r>
      <w:r w:rsidRPr="00D30919">
        <w:rPr>
          <w:rFonts w:cs="Arial"/>
        </w:rPr>
        <w:t xml:space="preserve"> agrees to obtain such insurance should any autos be acquired during the term of this Agreement or any extensions of the term.</w:t>
      </w:r>
    </w:p>
    <w:p w14:paraId="7A50A92A" w14:textId="77777777" w:rsidR="00687780" w:rsidRPr="00D30919" w:rsidRDefault="00687780" w:rsidP="00876CAC">
      <w:pPr>
        <w:numPr>
          <w:ilvl w:val="0"/>
          <w:numId w:val="1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t xml:space="preserve">Insurance shall </w:t>
      </w:r>
      <w:r w:rsidR="00F5450B" w:rsidRPr="00D30919">
        <w:rPr>
          <w:rFonts w:cs="Arial"/>
        </w:rPr>
        <w:t>cover</w:t>
      </w:r>
      <w:r w:rsidRPr="00D30919">
        <w:rPr>
          <w:rFonts w:cs="Arial"/>
        </w:rPr>
        <w:t xml:space="preserve"> hired and non-owned autos.</w:t>
      </w:r>
    </w:p>
    <w:p w14:paraId="5530FCCB" w14:textId="77777777" w:rsidR="00AC1B6D" w:rsidRPr="004C7408" w:rsidRDefault="00687780" w:rsidP="00876CAC">
      <w:pPr>
        <w:numPr>
          <w:ilvl w:val="0"/>
          <w:numId w:val="1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b/>
          <w:bCs/>
        </w:rPr>
      </w:pPr>
      <w:r w:rsidRPr="004C7408">
        <w:rPr>
          <w:rFonts w:cs="Arial"/>
          <w:b/>
          <w:bCs/>
        </w:rPr>
        <w:t xml:space="preserve">Required Evidence of Insurance: </w:t>
      </w:r>
    </w:p>
    <w:p w14:paraId="03769DBB" w14:textId="0A4F0F36" w:rsidR="00687780" w:rsidRPr="00611CD0" w:rsidRDefault="00687780" w:rsidP="00876CAC">
      <w:pPr>
        <w:pStyle w:val="ListParagraph"/>
        <w:numPr>
          <w:ilvl w:val="0"/>
          <w:numId w:val="2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1080"/>
        <w:contextualSpacing w:val="0"/>
        <w:rPr>
          <w:rFonts w:cs="Arial"/>
        </w:rPr>
      </w:pPr>
      <w:r w:rsidRPr="00611CD0">
        <w:rPr>
          <w:rFonts w:cs="Arial"/>
        </w:rPr>
        <w:t>Certificate of Insurance</w:t>
      </w:r>
      <w:r w:rsidR="00E563A0" w:rsidRPr="00611CD0">
        <w:rPr>
          <w:rFonts w:cs="Arial"/>
        </w:rPr>
        <w:t>;</w:t>
      </w:r>
      <w:r w:rsidR="003C0E71" w:rsidRPr="00611CD0">
        <w:rPr>
          <w:rFonts w:cs="Arial"/>
        </w:rPr>
        <w:t xml:space="preserve"> </w:t>
      </w:r>
      <w:r w:rsidR="003C0E71" w:rsidRPr="4B285859">
        <w:rPr>
          <w:rFonts w:cs="Arial"/>
        </w:rPr>
        <w:t>or</w:t>
      </w:r>
    </w:p>
    <w:p w14:paraId="7F19B6B7" w14:textId="26F53920" w:rsidR="003C0E71" w:rsidRPr="00611CD0" w:rsidRDefault="00E563A0" w:rsidP="00876CAC">
      <w:pPr>
        <w:pStyle w:val="ListParagraph"/>
        <w:numPr>
          <w:ilvl w:val="0"/>
          <w:numId w:val="2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1080"/>
        <w:contextualSpacing w:val="0"/>
        <w:rPr>
          <w:rFonts w:cs="Arial"/>
        </w:rPr>
      </w:pPr>
      <w:r w:rsidRPr="00611CD0">
        <w:rPr>
          <w:rFonts w:cs="Arial"/>
        </w:rPr>
        <w:t>Copy of Auto Policy Declarations Page</w:t>
      </w:r>
    </w:p>
    <w:p w14:paraId="68F225E0" w14:textId="4D44F17C" w:rsidR="00FD382C" w:rsidRPr="00D30919" w:rsidRDefault="00FD382C" w:rsidP="004C7408">
      <w:pPr>
        <w:pStyle w:val="Heading2"/>
        <w:numPr>
          <w:ilvl w:val="0"/>
          <w:numId w:val="18"/>
        </w:numPr>
        <w:tabs>
          <w:tab w:val="clear" w:pos="720"/>
          <w:tab w:val="left" w:pos="360"/>
        </w:tabs>
        <w:ind w:left="540" w:hanging="540"/>
        <w:rPr>
          <w:rFonts w:cs="Arial"/>
          <w:szCs w:val="24"/>
        </w:rPr>
      </w:pPr>
      <w:bookmarkStart w:id="0" w:name="_Hlk132987737"/>
      <w:r w:rsidRPr="00D30919">
        <w:rPr>
          <w:rFonts w:cs="Arial"/>
          <w:szCs w:val="24"/>
        </w:rPr>
        <w:t>Professional Liability/Errors and Omissions Insurance</w:t>
      </w:r>
    </w:p>
    <w:p w14:paraId="1F97488E" w14:textId="7BC972F2" w:rsidR="00802D59" w:rsidRPr="009D33FF" w:rsidRDefault="00802D59" w:rsidP="00876CAC">
      <w:pPr>
        <w:tabs>
          <w:tab w:val="clear" w:pos="0"/>
          <w:tab w:val="left" w:pos="360"/>
        </w:tabs>
        <w:ind w:left="360"/>
        <w:rPr>
          <w:rFonts w:eastAsiaTheme="minorHAnsi" w:cs="Arial"/>
          <w:color w:val="C00000"/>
          <w:kern w:val="0"/>
        </w:rPr>
      </w:pPr>
      <w:r w:rsidRPr="009D33FF">
        <w:rPr>
          <w:rFonts w:cs="Arial"/>
          <w:color w:val="C00000"/>
        </w:rPr>
        <w:t>[</w:t>
      </w:r>
      <w:r w:rsidR="00F30FA7" w:rsidRPr="009D33FF">
        <w:rPr>
          <w:rFonts w:cs="Arial"/>
          <w:color w:val="C00000"/>
        </w:rPr>
        <w:t xml:space="preserve">Include this section when the </w:t>
      </w:r>
      <w:r w:rsidR="00112FE3" w:rsidRPr="009D33FF">
        <w:rPr>
          <w:rFonts w:cs="Arial"/>
          <w:color w:val="C00000"/>
        </w:rPr>
        <w:t>Contractor</w:t>
      </w:r>
      <w:r w:rsidR="00F30FA7" w:rsidRPr="009D33FF">
        <w:rPr>
          <w:rFonts w:cs="Arial"/>
          <w:color w:val="C00000"/>
        </w:rPr>
        <w:t xml:space="preserve"> is engaged to deliver professional or expert </w:t>
      </w:r>
      <w:r w:rsidR="00F30FA7" w:rsidRPr="009D33FF">
        <w:rPr>
          <w:rFonts w:cs="Arial"/>
          <w:color w:val="C00000"/>
        </w:rPr>
        <w:lastRenderedPageBreak/>
        <w:t xml:space="preserve">services, such as evaluation, design, analysis, consultation, or other specialized work, where mistakes or failures in performance could create financial </w:t>
      </w:r>
      <w:r w:rsidR="00516007" w:rsidRPr="009D33FF">
        <w:rPr>
          <w:rFonts w:cs="Arial"/>
          <w:color w:val="C00000"/>
        </w:rPr>
        <w:t>loss</w:t>
      </w:r>
      <w:r w:rsidR="00F30FA7" w:rsidRPr="009D33FF">
        <w:rPr>
          <w:rFonts w:cs="Arial"/>
          <w:color w:val="C00000"/>
        </w:rPr>
        <w:t xml:space="preserve">. </w:t>
      </w:r>
      <w:r w:rsidR="004E4F7E" w:rsidRPr="009D33FF">
        <w:rPr>
          <w:rFonts w:cs="Arial"/>
          <w:color w:val="C00000"/>
        </w:rPr>
        <w:t>Examples: Health Care Professionals, Counselors, Architects, Engineers, Surveyors, Accountants, Attorneys, Biological Consultants, Technology Professionals.</w:t>
      </w:r>
      <w:r w:rsidR="00606AF0">
        <w:rPr>
          <w:rFonts w:cs="Arial"/>
          <w:b/>
          <w:bCs/>
          <w:color w:val="C00000"/>
        </w:rPr>
        <w:t xml:space="preserve"> </w:t>
      </w:r>
      <w:r w:rsidRPr="004C7408">
        <w:rPr>
          <w:rFonts w:cs="Arial"/>
          <w:b/>
          <w:bCs/>
          <w:color w:val="C00000"/>
        </w:rPr>
        <w:t>Delete this instruction before execution.]</w:t>
      </w:r>
    </w:p>
    <w:p w14:paraId="2CA3F23F" w14:textId="11E4BC23" w:rsidR="00FD382C" w:rsidRPr="00D30919" w:rsidRDefault="00FD382C" w:rsidP="00876CAC">
      <w:pPr>
        <w:pStyle w:val="NoSpacing"/>
        <w:numPr>
          <w:ilvl w:val="1"/>
          <w:numId w:val="3"/>
        </w:numPr>
        <w:tabs>
          <w:tab w:val="clear" w:pos="1440"/>
        </w:tabs>
        <w:spacing w:after="240" w:line="360" w:lineRule="auto"/>
        <w:ind w:left="720"/>
        <w:jc w:val="left"/>
        <w:rPr>
          <w:rFonts w:ascii="Arial" w:hAnsi="Arial" w:cs="Arial"/>
        </w:rPr>
      </w:pPr>
      <w:r w:rsidRPr="00D30919">
        <w:rPr>
          <w:rFonts w:ascii="Arial" w:hAnsi="Arial" w:cs="Arial"/>
        </w:rPr>
        <w:t>Minimum</w:t>
      </w:r>
      <w:r w:rsidR="00611CD0">
        <w:rPr>
          <w:rFonts w:ascii="Arial" w:hAnsi="Arial" w:cs="Arial"/>
        </w:rPr>
        <w:t xml:space="preserve"> </w:t>
      </w:r>
      <w:r w:rsidRPr="00D30919">
        <w:rPr>
          <w:rFonts w:ascii="Arial" w:hAnsi="Arial" w:cs="Arial"/>
        </w:rPr>
        <w:t>Limit: $1,000,000 per claim or per occurrence</w:t>
      </w:r>
      <w:r w:rsidR="006A7CD1" w:rsidRPr="00D30919">
        <w:rPr>
          <w:rFonts w:ascii="Arial" w:hAnsi="Arial" w:cs="Arial"/>
        </w:rPr>
        <w:t>, $2,000,000 aggregate</w:t>
      </w:r>
      <w:r w:rsidR="00192652" w:rsidRPr="00D30919">
        <w:rPr>
          <w:rFonts w:ascii="Arial" w:hAnsi="Arial" w:cs="Arial"/>
        </w:rPr>
        <w:t xml:space="preserve"> Coverage shall apply to liability arising out of the </w:t>
      </w:r>
      <w:r w:rsidR="00695CA5" w:rsidRPr="00D30919">
        <w:rPr>
          <w:rFonts w:ascii="Arial" w:hAnsi="Arial" w:cs="Arial"/>
        </w:rPr>
        <w:t>Contractor</w:t>
      </w:r>
      <w:r w:rsidR="00192652" w:rsidRPr="00D30919">
        <w:rPr>
          <w:rFonts w:ascii="Arial" w:hAnsi="Arial" w:cs="Arial"/>
        </w:rPr>
        <w:t>’s professional acts, errors, or omissions in the performance of services under this Agreement</w:t>
      </w:r>
    </w:p>
    <w:p w14:paraId="289115A2" w14:textId="6A7F55D6" w:rsidR="00FD382C" w:rsidRPr="00D30919" w:rsidRDefault="00FD382C" w:rsidP="00876CAC">
      <w:pPr>
        <w:pStyle w:val="NoSpacing"/>
        <w:numPr>
          <w:ilvl w:val="1"/>
          <w:numId w:val="3"/>
        </w:numPr>
        <w:tabs>
          <w:tab w:val="clear" w:pos="1440"/>
        </w:tabs>
        <w:spacing w:after="240" w:line="360" w:lineRule="auto"/>
        <w:ind w:left="720"/>
        <w:jc w:val="left"/>
        <w:rPr>
          <w:rFonts w:ascii="Arial" w:hAnsi="Arial" w:cs="Arial"/>
        </w:rPr>
      </w:pPr>
      <w:r w:rsidRPr="00D30919">
        <w:rPr>
          <w:rFonts w:ascii="Arial" w:hAnsi="Arial" w:cs="Arial"/>
        </w:rPr>
        <w:t xml:space="preserve">Any deductible or self-insured retention shall be shown on the Certificate of Insurance. If the deductible or self-insured retention exceeds </w:t>
      </w:r>
      <w:r w:rsidR="00315312" w:rsidRPr="00D30919">
        <w:rPr>
          <w:rFonts w:ascii="Arial" w:hAnsi="Arial" w:cs="Arial"/>
        </w:rPr>
        <w:t>$100,000</w:t>
      </w:r>
      <w:r w:rsidR="008874E4" w:rsidRPr="00D30919">
        <w:rPr>
          <w:rFonts w:ascii="Arial" w:hAnsi="Arial" w:cs="Arial"/>
        </w:rPr>
        <w:t>,</w:t>
      </w:r>
      <w:r w:rsidRPr="00D30919">
        <w:rPr>
          <w:rFonts w:ascii="Arial" w:hAnsi="Arial" w:cs="Arial"/>
        </w:rPr>
        <w:t xml:space="preserve"> </w:t>
      </w:r>
      <w:r w:rsidR="00733E01" w:rsidRPr="00D30919">
        <w:rPr>
          <w:rFonts w:ascii="Arial" w:hAnsi="Arial" w:cs="Arial"/>
        </w:rPr>
        <w:t xml:space="preserve">that deductible or self-insured retention </w:t>
      </w:r>
      <w:r w:rsidRPr="00D30919">
        <w:rPr>
          <w:rFonts w:ascii="Arial" w:hAnsi="Arial" w:cs="Arial"/>
        </w:rPr>
        <w:t>must be approved in advance by County.</w:t>
      </w:r>
    </w:p>
    <w:p w14:paraId="60F7AAE9" w14:textId="01C3C272" w:rsidR="00FD382C" w:rsidRPr="00D30919" w:rsidRDefault="00FD382C" w:rsidP="00876CAC">
      <w:pPr>
        <w:pStyle w:val="NoSpacing"/>
        <w:numPr>
          <w:ilvl w:val="1"/>
          <w:numId w:val="3"/>
        </w:numPr>
        <w:tabs>
          <w:tab w:val="clear" w:pos="720"/>
          <w:tab w:val="clear" w:pos="1440"/>
        </w:tabs>
        <w:spacing w:after="240" w:line="360" w:lineRule="auto"/>
        <w:ind w:left="720"/>
        <w:jc w:val="left"/>
        <w:rPr>
          <w:rFonts w:ascii="Arial" w:hAnsi="Arial" w:cs="Arial"/>
        </w:rPr>
      </w:pPr>
      <w:bookmarkStart w:id="1" w:name="_Hlk132817003"/>
      <w:r w:rsidRPr="00D30919">
        <w:rPr>
          <w:rFonts w:ascii="Arial" w:hAnsi="Arial" w:cs="Arial"/>
        </w:rPr>
        <w:t>If the insurance is on a Claims-Made basis, the retroactive date shall be no later than the commencement of the work.</w:t>
      </w:r>
    </w:p>
    <w:p w14:paraId="18649C4A" w14:textId="2E021110" w:rsidR="00FD382C" w:rsidRPr="00D30919" w:rsidRDefault="00FD382C" w:rsidP="00876CAC">
      <w:pPr>
        <w:pStyle w:val="NoSpacing"/>
        <w:numPr>
          <w:ilvl w:val="1"/>
          <w:numId w:val="3"/>
        </w:numPr>
        <w:tabs>
          <w:tab w:val="clear" w:pos="1440"/>
        </w:tabs>
        <w:spacing w:after="240" w:line="360" w:lineRule="auto"/>
        <w:ind w:left="720"/>
        <w:jc w:val="left"/>
        <w:rPr>
          <w:rFonts w:ascii="Arial" w:hAnsi="Arial" w:cs="Arial"/>
        </w:rPr>
      </w:pPr>
      <w:r w:rsidRPr="00D30919">
        <w:rPr>
          <w:rFonts w:ascii="Arial" w:hAnsi="Arial" w:cs="Arial"/>
        </w:rPr>
        <w:t>Coverage applicable to the work performed under this Agreement shall be continued for two (2) years after completion of the work. Such continuation coverage may be provided by one of the following: (1) renewal of the existing policy; (2) an extended reporting period endorsement; or (3) replacement insurance with a retroactive date no later than the commencement of the work under this Agreement.</w:t>
      </w:r>
    </w:p>
    <w:p w14:paraId="4BAB7229" w14:textId="77777777" w:rsidR="00E116AE" w:rsidRPr="004C7408" w:rsidRDefault="00FD382C" w:rsidP="00876CAC">
      <w:pPr>
        <w:pStyle w:val="NoSpacing"/>
        <w:numPr>
          <w:ilvl w:val="1"/>
          <w:numId w:val="3"/>
        </w:numPr>
        <w:tabs>
          <w:tab w:val="clear" w:pos="1440"/>
          <w:tab w:val="left" w:pos="900"/>
          <w:tab w:val="num" w:pos="1080"/>
        </w:tabs>
        <w:spacing w:after="240" w:line="360" w:lineRule="auto"/>
        <w:ind w:left="720"/>
        <w:rPr>
          <w:rFonts w:ascii="Arial" w:hAnsi="Arial" w:cs="Arial"/>
          <w:b/>
          <w:bCs/>
        </w:rPr>
      </w:pPr>
      <w:r w:rsidRPr="004C7408">
        <w:rPr>
          <w:rFonts w:ascii="Arial" w:hAnsi="Arial" w:cs="Arial"/>
          <w:b/>
          <w:bCs/>
        </w:rPr>
        <w:t>Required Evidence of Insurance:</w:t>
      </w:r>
    </w:p>
    <w:p w14:paraId="642239B4" w14:textId="23DC028B" w:rsidR="00E116AE" w:rsidRPr="00D30919" w:rsidRDefault="00E116AE" w:rsidP="00876CAC">
      <w:pPr>
        <w:pStyle w:val="NoSpacing"/>
        <w:numPr>
          <w:ilvl w:val="0"/>
          <w:numId w:val="27"/>
        </w:numPr>
        <w:tabs>
          <w:tab w:val="clear" w:pos="720"/>
          <w:tab w:val="clear" w:pos="1440"/>
        </w:tabs>
        <w:spacing w:after="240" w:line="360" w:lineRule="auto"/>
        <w:ind w:left="1080"/>
        <w:rPr>
          <w:rFonts w:ascii="Arial" w:hAnsi="Arial" w:cs="Arial"/>
        </w:rPr>
      </w:pPr>
      <w:r w:rsidRPr="00D30919">
        <w:rPr>
          <w:rFonts w:ascii="Arial" w:hAnsi="Arial" w:cs="Arial"/>
        </w:rPr>
        <w:t xml:space="preserve">Certificate of Insurance specifying the limits and the </w:t>
      </w:r>
      <w:proofErr w:type="gramStart"/>
      <w:r w:rsidRPr="00D30919">
        <w:rPr>
          <w:rFonts w:ascii="Arial" w:hAnsi="Arial" w:cs="Arial"/>
        </w:rPr>
        <w:t>claims-made</w:t>
      </w:r>
      <w:proofErr w:type="gramEnd"/>
      <w:r w:rsidRPr="00D30919">
        <w:rPr>
          <w:rFonts w:ascii="Arial" w:hAnsi="Arial" w:cs="Arial"/>
        </w:rPr>
        <w:t xml:space="preserve"> retroactive date.</w:t>
      </w:r>
    </w:p>
    <w:bookmarkEnd w:id="1"/>
    <w:p w14:paraId="75B59393" w14:textId="6C62403F" w:rsidR="00FD382C" w:rsidRPr="00D30919" w:rsidRDefault="00FD382C" w:rsidP="004C7408">
      <w:pPr>
        <w:pStyle w:val="Heading2"/>
        <w:numPr>
          <w:ilvl w:val="0"/>
          <w:numId w:val="18"/>
        </w:numPr>
        <w:tabs>
          <w:tab w:val="clear" w:pos="720"/>
          <w:tab w:val="left" w:pos="360"/>
        </w:tabs>
        <w:ind w:left="540" w:hanging="540"/>
        <w:rPr>
          <w:rFonts w:cs="Arial"/>
          <w:szCs w:val="24"/>
        </w:rPr>
      </w:pPr>
      <w:r w:rsidRPr="00D30919">
        <w:rPr>
          <w:rFonts w:cs="Arial"/>
          <w:szCs w:val="24"/>
        </w:rPr>
        <w:t>Cyber Liability</w:t>
      </w:r>
      <w:bookmarkEnd w:id="0"/>
      <w:r w:rsidR="00445EF6" w:rsidRPr="00D30919">
        <w:rPr>
          <w:rFonts w:cs="Arial"/>
          <w:szCs w:val="24"/>
        </w:rPr>
        <w:t xml:space="preserve"> - Network Security and Privacy Liability Insurance</w:t>
      </w:r>
    </w:p>
    <w:p w14:paraId="4C810A33" w14:textId="53B67B38" w:rsidR="00FD382C" w:rsidRPr="009D33FF" w:rsidRDefault="006421BE" w:rsidP="00606AF0">
      <w:pPr>
        <w:tabs>
          <w:tab w:val="clear" w:pos="0"/>
          <w:tab w:val="left" w:pos="450"/>
        </w:tabs>
        <w:ind w:left="360"/>
        <w:rPr>
          <w:rFonts w:cs="Arial"/>
          <w:color w:val="C00000"/>
        </w:rPr>
      </w:pPr>
      <w:r w:rsidRPr="009D33FF">
        <w:rPr>
          <w:rFonts w:cs="Arial"/>
          <w:color w:val="C00000"/>
        </w:rPr>
        <w:t>[</w:t>
      </w:r>
      <w:r w:rsidR="0025663F" w:rsidRPr="009D33FF">
        <w:rPr>
          <w:rFonts w:cs="Arial"/>
          <w:color w:val="C00000"/>
        </w:rPr>
        <w:t>Include this section if</w:t>
      </w:r>
      <w:r w:rsidR="00FD382C" w:rsidRPr="009D33FF">
        <w:rPr>
          <w:rFonts w:cs="Arial"/>
          <w:color w:val="C00000"/>
        </w:rPr>
        <w:t xml:space="preserve"> </w:t>
      </w:r>
      <w:r w:rsidR="00695CA5" w:rsidRPr="009D33FF">
        <w:rPr>
          <w:rFonts w:cs="Arial"/>
          <w:color w:val="C00000"/>
        </w:rPr>
        <w:t>Contracto</w:t>
      </w:r>
      <w:r w:rsidR="00112FE3" w:rsidRPr="009D33FF">
        <w:rPr>
          <w:rFonts w:cs="Arial"/>
          <w:color w:val="C00000"/>
        </w:rPr>
        <w:t xml:space="preserve">r </w:t>
      </w:r>
      <w:r w:rsidR="0030367E" w:rsidRPr="009D33FF">
        <w:rPr>
          <w:rFonts w:cs="Arial"/>
          <w:color w:val="C00000"/>
        </w:rPr>
        <w:t>accesses, stores, or processes any personal information, such as</w:t>
      </w:r>
      <w:r w:rsidR="00606AF0">
        <w:rPr>
          <w:rFonts w:cs="Arial"/>
          <w:color w:val="C00000"/>
        </w:rPr>
        <w:t xml:space="preserve"> </w:t>
      </w:r>
      <w:r w:rsidR="0030367E" w:rsidRPr="009D33FF">
        <w:rPr>
          <w:rFonts w:cs="Arial"/>
          <w:color w:val="C00000"/>
        </w:rPr>
        <w:t>personally identifiable information (“PII”), protected health information(“PHI”), or payment card information (“PCI”)</w:t>
      </w:r>
      <w:r w:rsidR="0002037B">
        <w:rPr>
          <w:rFonts w:cs="Arial"/>
          <w:color w:val="C00000"/>
        </w:rPr>
        <w:t xml:space="preserve">. Please contact </w:t>
      </w:r>
      <w:r w:rsidR="0002037B" w:rsidRPr="0002037B">
        <w:rPr>
          <w:rFonts w:cs="Arial"/>
          <w:color w:val="C00000"/>
        </w:rPr>
        <w:t xml:space="preserve">Risk </w:t>
      </w:r>
      <w:r w:rsidR="0002037B" w:rsidRPr="0002037B">
        <w:rPr>
          <w:rFonts w:cs="Arial"/>
          <w:color w:val="C00000"/>
        </w:rPr>
        <w:lastRenderedPageBreak/>
        <w:t xml:space="preserve">Management </w:t>
      </w:r>
      <w:r w:rsidR="0002037B">
        <w:rPr>
          <w:rFonts w:cs="Arial"/>
          <w:color w:val="C00000"/>
        </w:rPr>
        <w:t>for an</w:t>
      </w:r>
      <w:r w:rsidR="0002037B" w:rsidRPr="0002037B">
        <w:rPr>
          <w:rFonts w:cs="Arial"/>
          <w:color w:val="C00000"/>
        </w:rPr>
        <w:t xml:space="preserve"> assessment form </w:t>
      </w:r>
      <w:r w:rsidR="0002037B">
        <w:rPr>
          <w:rFonts w:cs="Arial"/>
          <w:color w:val="C00000"/>
        </w:rPr>
        <w:t>to</w:t>
      </w:r>
      <w:r w:rsidR="0002037B" w:rsidRPr="0002037B">
        <w:rPr>
          <w:rFonts w:cs="Arial"/>
          <w:color w:val="C00000"/>
        </w:rPr>
        <w:t xml:space="preserve"> assist in determining whether this requirement applies to the scope of work</w:t>
      </w:r>
      <w:r w:rsidR="0002037B">
        <w:rPr>
          <w:rFonts w:cs="Arial"/>
          <w:color w:val="C00000"/>
        </w:rPr>
        <w:t>.</w:t>
      </w:r>
      <w:r w:rsidR="006E0EB4" w:rsidRPr="009D33FF">
        <w:rPr>
          <w:rFonts w:cs="Arial"/>
          <w:color w:val="C00000"/>
        </w:rPr>
        <w:t xml:space="preserve"> </w:t>
      </w:r>
      <w:r w:rsidR="006E0EB4" w:rsidRPr="004C7408">
        <w:rPr>
          <w:rFonts w:cs="Arial"/>
          <w:b/>
          <w:bCs/>
          <w:color w:val="C00000"/>
        </w:rPr>
        <w:t>Delete this instruction before execution.</w:t>
      </w:r>
      <w:r w:rsidRPr="004C7408">
        <w:rPr>
          <w:rFonts w:cs="Arial"/>
          <w:b/>
          <w:bCs/>
          <w:color w:val="C00000"/>
        </w:rPr>
        <w:t>]</w:t>
      </w:r>
    </w:p>
    <w:p w14:paraId="0D712F95" w14:textId="5C382021" w:rsidR="00FD382C" w:rsidRPr="009D33FF" w:rsidRDefault="00FD382C" w:rsidP="00876CAC">
      <w:pPr>
        <w:numPr>
          <w:ilvl w:val="1"/>
          <w:numId w:val="15"/>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color w:val="C00000"/>
        </w:rPr>
      </w:pPr>
      <w:bookmarkStart w:id="2" w:name="_Hlk132987869"/>
      <w:r w:rsidRPr="00D30919">
        <w:rPr>
          <w:rFonts w:cs="Arial"/>
        </w:rPr>
        <w:t>Minimum Limit: $2,000,000 per claim</w:t>
      </w:r>
      <w:r w:rsidR="000E5480">
        <w:rPr>
          <w:rFonts w:cs="Arial"/>
        </w:rPr>
        <w:t xml:space="preserve"> or </w:t>
      </w:r>
      <w:r w:rsidRPr="00D30919">
        <w:rPr>
          <w:rFonts w:cs="Arial"/>
        </w:rPr>
        <w:t>per occurrence, $2,000,000.00 aggregate</w:t>
      </w:r>
      <w:r w:rsidR="006E0D78" w:rsidRPr="00D30919">
        <w:rPr>
          <w:rFonts w:cs="Arial"/>
        </w:rPr>
        <w:t xml:space="preserve"> </w:t>
      </w:r>
      <w:r w:rsidR="00606AF0">
        <w:rPr>
          <w:rFonts w:cs="Arial"/>
          <w:color w:val="C00000"/>
        </w:rPr>
        <w:t>[</w:t>
      </w:r>
      <w:r w:rsidR="00A97097" w:rsidRPr="009D33FF">
        <w:rPr>
          <w:rFonts w:cs="Arial"/>
          <w:color w:val="C00000"/>
        </w:rPr>
        <w:t xml:space="preserve">Minimum limit for sole proprietor/individual, </w:t>
      </w:r>
      <w:r w:rsidR="006E0D78" w:rsidRPr="009D33FF">
        <w:rPr>
          <w:rFonts w:cs="Arial"/>
          <w:color w:val="C00000"/>
        </w:rPr>
        <w:t>$1,000,000</w:t>
      </w:r>
      <w:r w:rsidR="00A97097" w:rsidRPr="009D33FF">
        <w:rPr>
          <w:rFonts w:cs="Arial"/>
          <w:color w:val="C00000"/>
        </w:rPr>
        <w:t xml:space="preserve"> per claim</w:t>
      </w:r>
      <w:r w:rsidR="000E5480">
        <w:rPr>
          <w:rFonts w:cs="Arial"/>
          <w:color w:val="C00000"/>
        </w:rPr>
        <w:t xml:space="preserve"> or </w:t>
      </w:r>
      <w:r w:rsidR="00A97097" w:rsidRPr="009D33FF">
        <w:rPr>
          <w:rFonts w:cs="Arial"/>
          <w:color w:val="C00000"/>
        </w:rPr>
        <w:t>per occurrence and aggregate</w:t>
      </w:r>
      <w:r w:rsidR="00606AF0">
        <w:rPr>
          <w:rFonts w:cs="Arial"/>
          <w:color w:val="C00000"/>
        </w:rPr>
        <w:t>.]</w:t>
      </w:r>
    </w:p>
    <w:p w14:paraId="4A3B0D91" w14:textId="178FB216" w:rsidR="00FD382C" w:rsidRPr="00D30919" w:rsidRDefault="0049467B" w:rsidP="00876CAC">
      <w:pPr>
        <w:numPr>
          <w:ilvl w:val="0"/>
          <w:numId w:val="15"/>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t xml:space="preserve">Coverage shall be sufficiently broad to respond to the duties and obligations as is undertaken by </w:t>
      </w:r>
      <w:r w:rsidR="00695CA5" w:rsidRPr="00D30919">
        <w:rPr>
          <w:rFonts w:cs="Arial"/>
        </w:rPr>
        <w:t>Contractor</w:t>
      </w:r>
      <w:r w:rsidRPr="00D30919">
        <w:rPr>
          <w:rFonts w:cs="Arial"/>
        </w:rPr>
        <w:t xml:space="preserve"> in this </w:t>
      </w:r>
      <w:r w:rsidR="0076777A" w:rsidRPr="00D30919">
        <w:rPr>
          <w:rFonts w:cs="Arial"/>
        </w:rPr>
        <w:t>A</w:t>
      </w:r>
      <w:r w:rsidRPr="00D30919">
        <w:rPr>
          <w:rFonts w:cs="Arial"/>
        </w:rPr>
        <w:t>greement and shall include, but not be limited to, claims involving security breach, system failure, data recovery, business interruption, cyber extortion, social engineering, infringement of intellectual property, including but not limited to infringement of copyright, trademark, trade dress, invasion of privacy violations, information theft, damage to or destruction of electronic information, release of private information, and alteration of electronic information. The policy shall provide coverage for breach response costs</w:t>
      </w:r>
      <w:r w:rsidR="004D57B7" w:rsidRPr="00D30919">
        <w:rPr>
          <w:rFonts w:cs="Arial"/>
        </w:rPr>
        <w:t xml:space="preserve"> (including notification costs)</w:t>
      </w:r>
      <w:r w:rsidRPr="00D30919">
        <w:rPr>
          <w:rFonts w:cs="Arial"/>
        </w:rPr>
        <w:t>, regulatory fines and penalties as well as credit monitoring expenses</w:t>
      </w:r>
      <w:r w:rsidR="00FD382C" w:rsidRPr="00D30919">
        <w:rPr>
          <w:rFonts w:cs="Arial"/>
        </w:rPr>
        <w:t>.</w:t>
      </w:r>
    </w:p>
    <w:p w14:paraId="5684547B" w14:textId="77777777" w:rsidR="00FD382C" w:rsidRPr="00D30919" w:rsidRDefault="00FD382C" w:rsidP="00876CAC">
      <w:pPr>
        <w:numPr>
          <w:ilvl w:val="0"/>
          <w:numId w:val="15"/>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t>If the insurance is on a Claims-Made basis, the retroactive date shall be no later than the commencement of the work.</w:t>
      </w:r>
    </w:p>
    <w:p w14:paraId="185673CD" w14:textId="77777777" w:rsidR="00F20C73" w:rsidRPr="00D30919" w:rsidRDefault="00FD382C" w:rsidP="00876CAC">
      <w:pPr>
        <w:numPr>
          <w:ilvl w:val="0"/>
          <w:numId w:val="15"/>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rPr>
      </w:pPr>
      <w:r w:rsidRPr="00D30919">
        <w:rPr>
          <w:rFonts w:cs="Arial"/>
        </w:rPr>
        <w:t>Coverage applicable to the work performed under this Agreement shall be continued for two (2) years after completion of the work. Such continuation coverage may be provided by one of the following: (1) renewal of the existing policy; (2) an extended reporting period endorsement; or (3) replacement insurance with a retroactive date no later than the commencement of the work under this Agreement.</w:t>
      </w:r>
      <w:bookmarkEnd w:id="2"/>
    </w:p>
    <w:p w14:paraId="54C1D5D8" w14:textId="72649935" w:rsidR="00F20C73" w:rsidRPr="004C7408" w:rsidRDefault="00F20C73" w:rsidP="00876CAC">
      <w:pPr>
        <w:numPr>
          <w:ilvl w:val="0"/>
          <w:numId w:val="15"/>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rFonts w:cs="Arial"/>
          <w:b/>
          <w:bCs/>
        </w:rPr>
      </w:pPr>
      <w:r w:rsidRPr="004C7408">
        <w:rPr>
          <w:rFonts w:cs="Arial"/>
          <w:b/>
          <w:bCs/>
        </w:rPr>
        <w:t>Required Evidence of Insurance:</w:t>
      </w:r>
    </w:p>
    <w:p w14:paraId="2B35993C" w14:textId="050787CF" w:rsidR="00F20C73" w:rsidRPr="00D30919" w:rsidRDefault="00F20C73" w:rsidP="00876CAC">
      <w:pPr>
        <w:pStyle w:val="NoSpacing"/>
        <w:numPr>
          <w:ilvl w:val="0"/>
          <w:numId w:val="27"/>
        </w:numPr>
        <w:tabs>
          <w:tab w:val="clear" w:pos="1440"/>
        </w:tabs>
        <w:spacing w:line="360" w:lineRule="auto"/>
        <w:ind w:left="1080"/>
        <w:rPr>
          <w:rFonts w:ascii="Arial" w:hAnsi="Arial" w:cs="Arial"/>
        </w:rPr>
      </w:pPr>
      <w:r w:rsidRPr="00D30919">
        <w:rPr>
          <w:rFonts w:ascii="Arial" w:hAnsi="Arial" w:cs="Arial"/>
        </w:rPr>
        <w:t xml:space="preserve">Certificate of Insurance specifying the limits and the </w:t>
      </w:r>
      <w:proofErr w:type="gramStart"/>
      <w:r w:rsidRPr="00D30919">
        <w:rPr>
          <w:rFonts w:ascii="Arial" w:hAnsi="Arial" w:cs="Arial"/>
        </w:rPr>
        <w:t>claims-made</w:t>
      </w:r>
      <w:proofErr w:type="gramEnd"/>
      <w:r w:rsidRPr="00D30919">
        <w:rPr>
          <w:rFonts w:ascii="Arial" w:hAnsi="Arial" w:cs="Arial"/>
        </w:rPr>
        <w:t xml:space="preserve"> retroactive date.</w:t>
      </w:r>
    </w:p>
    <w:p w14:paraId="3875F0C8" w14:textId="511031D2" w:rsidR="00FD382C" w:rsidRPr="00D30919" w:rsidRDefault="00FD382C" w:rsidP="004C7408">
      <w:pPr>
        <w:pStyle w:val="Heading2"/>
        <w:numPr>
          <w:ilvl w:val="0"/>
          <w:numId w:val="18"/>
        </w:numPr>
        <w:tabs>
          <w:tab w:val="clear" w:pos="720"/>
          <w:tab w:val="left" w:pos="360"/>
        </w:tabs>
        <w:ind w:left="540" w:hanging="540"/>
        <w:rPr>
          <w:rFonts w:cs="Arial"/>
          <w:szCs w:val="24"/>
        </w:rPr>
      </w:pPr>
      <w:r w:rsidRPr="00D30919">
        <w:rPr>
          <w:rFonts w:cs="Arial"/>
          <w:szCs w:val="24"/>
        </w:rPr>
        <w:lastRenderedPageBreak/>
        <w:t>Technology Errors and Omissions Insurance</w:t>
      </w:r>
    </w:p>
    <w:p w14:paraId="49D7A880" w14:textId="2BDB38BC" w:rsidR="00FD382C" w:rsidRPr="009D33FF" w:rsidRDefault="003A414D" w:rsidP="00876CAC">
      <w:pPr>
        <w:tabs>
          <w:tab w:val="clear" w:pos="0"/>
          <w:tab w:val="left" w:pos="360"/>
        </w:tabs>
        <w:ind w:left="360"/>
        <w:rPr>
          <w:rFonts w:cs="Arial"/>
          <w:b/>
          <w:bCs/>
          <w:color w:val="C00000"/>
        </w:rPr>
      </w:pPr>
      <w:r w:rsidRPr="009D33FF">
        <w:rPr>
          <w:rFonts w:cs="Arial"/>
          <w:color w:val="C00000"/>
        </w:rPr>
        <w:t>[</w:t>
      </w:r>
      <w:r w:rsidR="0025663F" w:rsidRPr="009D33FF">
        <w:rPr>
          <w:rFonts w:cs="Arial"/>
          <w:color w:val="C00000"/>
        </w:rPr>
        <w:t xml:space="preserve">Include this section if </w:t>
      </w:r>
      <w:r w:rsidR="00695CA5" w:rsidRPr="009D33FF">
        <w:rPr>
          <w:rFonts w:cs="Arial"/>
          <w:color w:val="C00000"/>
        </w:rPr>
        <w:t>Contractor</w:t>
      </w:r>
      <w:r w:rsidR="00FD382C" w:rsidRPr="009D33FF">
        <w:rPr>
          <w:rFonts w:cs="Arial"/>
          <w:color w:val="C00000"/>
        </w:rPr>
        <w:t xml:space="preserve"> is providing a technology service</w:t>
      </w:r>
      <w:r w:rsidR="6279A946" w:rsidRPr="73EF615D">
        <w:rPr>
          <w:rFonts w:cs="Arial"/>
          <w:color w:val="C00000"/>
        </w:rPr>
        <w:t>,</w:t>
      </w:r>
      <w:r w:rsidR="00FD382C" w:rsidRPr="009D33FF">
        <w:rPr>
          <w:rFonts w:cs="Arial"/>
          <w:color w:val="C00000"/>
        </w:rPr>
        <w:t xml:space="preserve"> </w:t>
      </w:r>
      <w:r w:rsidR="00007AAD" w:rsidRPr="009D33FF">
        <w:rPr>
          <w:rFonts w:cs="Arial"/>
          <w:color w:val="C00000"/>
        </w:rPr>
        <w:t>database ad</w:t>
      </w:r>
      <w:r w:rsidR="00580E6D" w:rsidRPr="009D33FF">
        <w:rPr>
          <w:rFonts w:cs="Arial"/>
          <w:color w:val="C00000"/>
        </w:rPr>
        <w:t>ministration,</w:t>
      </w:r>
      <w:r w:rsidR="00007AAD" w:rsidRPr="009D33FF">
        <w:rPr>
          <w:rFonts w:cs="Arial"/>
          <w:color w:val="C00000"/>
        </w:rPr>
        <w:t xml:space="preserve"> software</w:t>
      </w:r>
      <w:r w:rsidR="00580E6D" w:rsidRPr="009D33FF">
        <w:rPr>
          <w:rFonts w:cs="Arial"/>
          <w:color w:val="C00000"/>
        </w:rPr>
        <w:t xml:space="preserve"> development</w:t>
      </w:r>
      <w:r w:rsidR="00007AAD" w:rsidRPr="009D33FF">
        <w:rPr>
          <w:rFonts w:cs="Arial"/>
          <w:color w:val="C00000"/>
        </w:rPr>
        <w:t xml:space="preserve">, SaaS/cloud services, hosting, IT support, system design or integration, cybersecurity, or any technology service where errors could cause financial loss. </w:t>
      </w:r>
      <w:r w:rsidRPr="004C7408">
        <w:rPr>
          <w:rFonts w:cs="Arial"/>
          <w:b/>
          <w:bCs/>
          <w:color w:val="C00000"/>
        </w:rPr>
        <w:t>Delete this instruction before execution.]</w:t>
      </w:r>
    </w:p>
    <w:p w14:paraId="71681714" w14:textId="77777777" w:rsidR="00FD382C" w:rsidRPr="00D30919" w:rsidRDefault="00FD382C" w:rsidP="00876CAC">
      <w:pPr>
        <w:numPr>
          <w:ilvl w:val="0"/>
          <w:numId w:val="14"/>
        </w:numPr>
        <w:tabs>
          <w:tab w:val="clear" w:pos="0"/>
          <w:tab w:val="clear" w:pos="720"/>
          <w:tab w:val="clear" w:pos="900"/>
          <w:tab w:val="clear" w:pos="1440"/>
          <w:tab w:val="clear" w:pos="2160"/>
          <w:tab w:val="clear" w:pos="2880"/>
          <w:tab w:val="clear" w:pos="3600"/>
          <w:tab w:val="clear" w:pos="5040"/>
          <w:tab w:val="clear" w:pos="5760"/>
          <w:tab w:val="clear" w:pos="6480"/>
          <w:tab w:val="clear" w:pos="7200"/>
          <w:tab w:val="clear" w:pos="7920"/>
          <w:tab w:val="clear" w:pos="8640"/>
          <w:tab w:val="clear" w:pos="9360"/>
          <w:tab w:val="num" w:pos="990"/>
        </w:tabs>
        <w:ind w:left="720"/>
        <w:rPr>
          <w:rFonts w:cs="Arial"/>
        </w:rPr>
      </w:pPr>
      <w:r w:rsidRPr="00D30919">
        <w:rPr>
          <w:rFonts w:cs="Arial"/>
        </w:rPr>
        <w:t xml:space="preserve">Minimum Limit: $2,000,000 per claim or per occurrence, $2,000,000.00 aggregate. </w:t>
      </w:r>
    </w:p>
    <w:p w14:paraId="414A5FA3" w14:textId="53D5E5FD" w:rsidR="00FD382C" w:rsidRPr="00D30919" w:rsidRDefault="00FD382C" w:rsidP="00876CAC">
      <w:pPr>
        <w:numPr>
          <w:ilvl w:val="0"/>
          <w:numId w:val="14"/>
        </w:numPr>
        <w:tabs>
          <w:tab w:val="clear" w:pos="0"/>
          <w:tab w:val="clear" w:pos="720"/>
          <w:tab w:val="clear" w:pos="900"/>
          <w:tab w:val="clear" w:pos="1440"/>
          <w:tab w:val="clear" w:pos="2160"/>
          <w:tab w:val="clear" w:pos="2880"/>
          <w:tab w:val="clear" w:pos="3600"/>
          <w:tab w:val="clear" w:pos="5040"/>
          <w:tab w:val="clear" w:pos="5760"/>
          <w:tab w:val="clear" w:pos="6480"/>
          <w:tab w:val="clear" w:pos="7200"/>
          <w:tab w:val="clear" w:pos="7920"/>
          <w:tab w:val="clear" w:pos="8640"/>
          <w:tab w:val="clear" w:pos="9360"/>
          <w:tab w:val="num" w:pos="990"/>
        </w:tabs>
        <w:ind w:left="720"/>
        <w:rPr>
          <w:rFonts w:cs="Arial"/>
        </w:rPr>
      </w:pPr>
      <w:r w:rsidRPr="00D30919">
        <w:rPr>
          <w:rFonts w:cs="Arial"/>
        </w:rPr>
        <w:t xml:space="preserve">Coverage shall be sufficiently broad to respond to the duties and obligations as </w:t>
      </w:r>
      <w:r w:rsidR="0011637B" w:rsidRPr="00D30919">
        <w:rPr>
          <w:rFonts w:cs="Arial"/>
        </w:rPr>
        <w:t>are</w:t>
      </w:r>
      <w:r w:rsidRPr="00D30919">
        <w:rPr>
          <w:rFonts w:cs="Arial"/>
        </w:rPr>
        <w:t xml:space="preserve"> undertaken by the </w:t>
      </w:r>
      <w:r w:rsidR="00695CA5" w:rsidRPr="00D30919">
        <w:rPr>
          <w:rFonts w:cs="Arial"/>
        </w:rPr>
        <w:t>Contractor</w:t>
      </w:r>
      <w:r w:rsidRPr="00D30919">
        <w:rPr>
          <w:rFonts w:cs="Arial"/>
        </w:rPr>
        <w:t xml:space="preserve"> in this </w:t>
      </w:r>
      <w:r w:rsidR="0076777A" w:rsidRPr="00D30919">
        <w:rPr>
          <w:rFonts w:cs="Arial"/>
        </w:rPr>
        <w:t>A</w:t>
      </w:r>
      <w:r w:rsidRPr="00D30919">
        <w:rPr>
          <w:rFonts w:cs="Arial"/>
        </w:rPr>
        <w:t>greement and shall include, but not be limited to, claims involving security breach, system failure, data recovery, business interruption, cyber extortion, social engineering, infringement of intellectual property, including but not limited to infringement of copyright, trademark, trade dress, invasion of privacy violations, information theft, damage to or destruction of electronic information, release of private information, and alteration of electronic information. The policy shall provide coverage for breach response costs (including notification costs), regulatory fines and penalties as well as credit monitoring expenses.</w:t>
      </w:r>
    </w:p>
    <w:p w14:paraId="5D43D657" w14:textId="2E69E846" w:rsidR="00FD382C" w:rsidRPr="00D30919" w:rsidRDefault="00FD382C" w:rsidP="00876CAC">
      <w:pPr>
        <w:numPr>
          <w:ilvl w:val="0"/>
          <w:numId w:val="14"/>
        </w:numPr>
        <w:tabs>
          <w:tab w:val="clear" w:pos="0"/>
          <w:tab w:val="clear" w:pos="720"/>
          <w:tab w:val="clear" w:pos="900"/>
          <w:tab w:val="clear" w:pos="1440"/>
          <w:tab w:val="clear" w:pos="2160"/>
          <w:tab w:val="clear" w:pos="2880"/>
          <w:tab w:val="clear" w:pos="3600"/>
          <w:tab w:val="clear" w:pos="5040"/>
          <w:tab w:val="clear" w:pos="5760"/>
          <w:tab w:val="clear" w:pos="6480"/>
          <w:tab w:val="clear" w:pos="7200"/>
          <w:tab w:val="clear" w:pos="7920"/>
          <w:tab w:val="clear" w:pos="8640"/>
          <w:tab w:val="clear" w:pos="9360"/>
          <w:tab w:val="num" w:pos="990"/>
        </w:tabs>
        <w:ind w:left="720"/>
        <w:rPr>
          <w:rFonts w:cs="Arial"/>
        </w:rPr>
      </w:pPr>
      <w:r w:rsidRPr="00D30919">
        <w:rPr>
          <w:rFonts w:cs="Arial"/>
        </w:rPr>
        <w:t xml:space="preserve"> The Policy shall include, or be endorsed to </w:t>
      </w:r>
      <w:proofErr w:type="gramStart"/>
      <w:r w:rsidRPr="00D30919">
        <w:rPr>
          <w:rFonts w:cs="Arial"/>
        </w:rPr>
        <w:t>include,</w:t>
      </w:r>
      <w:proofErr w:type="gramEnd"/>
      <w:r w:rsidRPr="00D30919">
        <w:rPr>
          <w:rFonts w:cs="Arial"/>
        </w:rPr>
        <w:t xml:space="preserve"> property damage liability coverage for damage to, alteration of, loss of, or destruction of electronic data and/or information “property” of the County in the care, custody, or control of the </w:t>
      </w:r>
      <w:r w:rsidR="00695CA5" w:rsidRPr="00D30919">
        <w:rPr>
          <w:rFonts w:cs="Arial"/>
        </w:rPr>
        <w:t>Contractor</w:t>
      </w:r>
      <w:r w:rsidRPr="00D30919">
        <w:rPr>
          <w:rFonts w:cs="Arial"/>
        </w:rPr>
        <w:t xml:space="preserve">. If the </w:t>
      </w:r>
      <w:r w:rsidR="00695CA5" w:rsidRPr="00D30919">
        <w:rPr>
          <w:rFonts w:cs="Arial"/>
        </w:rPr>
        <w:t>Contractor</w:t>
      </w:r>
      <w:r w:rsidRPr="00D30919">
        <w:rPr>
          <w:rFonts w:cs="Arial"/>
        </w:rPr>
        <w:t xml:space="preserve"> maintains broader coverage and/or higher limits than the minimums shown above, the</w:t>
      </w:r>
      <w:r w:rsidR="00B3516C" w:rsidRPr="00D30919">
        <w:rPr>
          <w:rFonts w:cs="Arial"/>
        </w:rPr>
        <w:t xml:space="preserve"> </w:t>
      </w:r>
      <w:r w:rsidR="002E5597" w:rsidRPr="00D30919">
        <w:rPr>
          <w:rFonts w:cs="Arial"/>
        </w:rPr>
        <w:t>County</w:t>
      </w:r>
      <w:r w:rsidRPr="00D30919">
        <w:rPr>
          <w:rFonts w:cs="Arial"/>
        </w:rPr>
        <w:t xml:space="preserve"> requires and shall be entitled to the broader coverage and/or the higher limits maintained by the contractor. Any available insurance proceeds </w:t>
      </w:r>
      <w:proofErr w:type="gramStart"/>
      <w:r w:rsidRPr="00D30919">
        <w:rPr>
          <w:rFonts w:cs="Arial"/>
        </w:rPr>
        <w:t>in excess of</w:t>
      </w:r>
      <w:proofErr w:type="gramEnd"/>
      <w:r w:rsidRPr="00D30919">
        <w:rPr>
          <w:rFonts w:cs="Arial"/>
        </w:rPr>
        <w:t xml:space="preserve"> the specified minimum limits of insurance and coverage shall be available to the Entity</w:t>
      </w:r>
    </w:p>
    <w:p w14:paraId="0E82B78D" w14:textId="77777777" w:rsidR="00FD382C" w:rsidRPr="00D30919" w:rsidRDefault="00FD382C" w:rsidP="00876CAC">
      <w:pPr>
        <w:numPr>
          <w:ilvl w:val="0"/>
          <w:numId w:val="14"/>
        </w:numPr>
        <w:tabs>
          <w:tab w:val="clear" w:pos="0"/>
          <w:tab w:val="clear" w:pos="720"/>
          <w:tab w:val="clear" w:pos="900"/>
          <w:tab w:val="clear" w:pos="1440"/>
          <w:tab w:val="clear" w:pos="2160"/>
          <w:tab w:val="clear" w:pos="2880"/>
          <w:tab w:val="clear" w:pos="3600"/>
          <w:tab w:val="clear" w:pos="5040"/>
          <w:tab w:val="clear" w:pos="5760"/>
          <w:tab w:val="clear" w:pos="6480"/>
          <w:tab w:val="clear" w:pos="7200"/>
          <w:tab w:val="clear" w:pos="7920"/>
          <w:tab w:val="clear" w:pos="8640"/>
          <w:tab w:val="clear" w:pos="9360"/>
          <w:tab w:val="num" w:pos="990"/>
        </w:tabs>
        <w:ind w:left="720"/>
        <w:rPr>
          <w:rFonts w:cs="Arial"/>
        </w:rPr>
      </w:pPr>
      <w:r w:rsidRPr="00D30919">
        <w:rPr>
          <w:rFonts w:cs="Arial"/>
        </w:rPr>
        <w:t>If the insurance is on a Claims-Made basis, the retroactive date shall be no later than the commencement of the work.</w:t>
      </w:r>
    </w:p>
    <w:p w14:paraId="47C85DEF" w14:textId="77777777" w:rsidR="00FD382C" w:rsidRPr="00D30919" w:rsidRDefault="00FD382C" w:rsidP="00876CAC">
      <w:pPr>
        <w:numPr>
          <w:ilvl w:val="0"/>
          <w:numId w:val="14"/>
        </w:numPr>
        <w:tabs>
          <w:tab w:val="clear" w:pos="0"/>
          <w:tab w:val="clear" w:pos="720"/>
          <w:tab w:val="clear" w:pos="900"/>
          <w:tab w:val="clear" w:pos="1440"/>
          <w:tab w:val="clear" w:pos="2160"/>
          <w:tab w:val="clear" w:pos="2880"/>
          <w:tab w:val="clear" w:pos="3600"/>
          <w:tab w:val="clear" w:pos="5040"/>
          <w:tab w:val="clear" w:pos="5760"/>
          <w:tab w:val="clear" w:pos="6480"/>
          <w:tab w:val="clear" w:pos="7200"/>
          <w:tab w:val="clear" w:pos="7920"/>
          <w:tab w:val="clear" w:pos="8640"/>
          <w:tab w:val="clear" w:pos="9360"/>
          <w:tab w:val="num" w:pos="990"/>
        </w:tabs>
        <w:ind w:left="720"/>
        <w:rPr>
          <w:rFonts w:cs="Arial"/>
        </w:rPr>
      </w:pPr>
      <w:r w:rsidRPr="00D30919">
        <w:rPr>
          <w:rFonts w:cs="Arial"/>
        </w:rPr>
        <w:t xml:space="preserve">Coverage applicable to the work performed under this Agreement shall be </w:t>
      </w:r>
      <w:r w:rsidRPr="00D30919">
        <w:rPr>
          <w:rFonts w:cs="Arial"/>
        </w:rPr>
        <w:lastRenderedPageBreak/>
        <w:t>continued for two (2) years after completion of the work. Such continuation coverage may be provided by one of the following: (1) renewal of the existing policy; (2) an extended reporting period endorsement; or (3) replacement insurance with a retroactive date no later than the commencement of the work under this Agreement.</w:t>
      </w:r>
    </w:p>
    <w:p w14:paraId="40F1C890" w14:textId="77777777" w:rsidR="00756817" w:rsidRPr="004C7408" w:rsidRDefault="00FD382C" w:rsidP="00876CAC">
      <w:pPr>
        <w:numPr>
          <w:ilvl w:val="0"/>
          <w:numId w:val="14"/>
        </w:numPr>
        <w:tabs>
          <w:tab w:val="clear" w:pos="0"/>
          <w:tab w:val="clear" w:pos="720"/>
          <w:tab w:val="clear" w:pos="900"/>
          <w:tab w:val="clear" w:pos="1440"/>
          <w:tab w:val="clear" w:pos="2160"/>
          <w:tab w:val="clear" w:pos="2880"/>
          <w:tab w:val="clear" w:pos="3600"/>
          <w:tab w:val="clear" w:pos="5040"/>
          <w:tab w:val="clear" w:pos="5760"/>
          <w:tab w:val="clear" w:pos="6480"/>
          <w:tab w:val="clear" w:pos="7200"/>
          <w:tab w:val="clear" w:pos="7920"/>
          <w:tab w:val="clear" w:pos="8640"/>
          <w:tab w:val="clear" w:pos="9360"/>
          <w:tab w:val="num" w:pos="990"/>
        </w:tabs>
        <w:ind w:left="720"/>
        <w:rPr>
          <w:rFonts w:cs="Arial"/>
          <w:b/>
          <w:bCs/>
        </w:rPr>
      </w:pPr>
      <w:r w:rsidRPr="004C7408">
        <w:rPr>
          <w:rFonts w:cs="Arial"/>
          <w:b/>
          <w:bCs/>
        </w:rPr>
        <w:t xml:space="preserve">Required Evidence of Insurance: </w:t>
      </w:r>
    </w:p>
    <w:p w14:paraId="6CC87F20" w14:textId="7B21C014" w:rsidR="00FD382C" w:rsidRPr="00993770" w:rsidRDefault="00125D11" w:rsidP="00876CAC">
      <w:pPr>
        <w:pStyle w:val="ListParagraph"/>
        <w:numPr>
          <w:ilvl w:val="0"/>
          <w:numId w:val="27"/>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 w:val="num" w:pos="1080"/>
        </w:tabs>
        <w:ind w:left="1080"/>
        <w:contextualSpacing w:val="0"/>
        <w:rPr>
          <w:rFonts w:cs="Arial"/>
        </w:rPr>
      </w:pPr>
      <w:r w:rsidRPr="00993770">
        <w:rPr>
          <w:rFonts w:cs="Arial"/>
        </w:rPr>
        <w:t xml:space="preserve">Certificate of Insurance specifying the limits and the </w:t>
      </w:r>
      <w:proofErr w:type="gramStart"/>
      <w:r w:rsidRPr="00993770">
        <w:rPr>
          <w:rFonts w:cs="Arial"/>
        </w:rPr>
        <w:t>claims-made</w:t>
      </w:r>
      <w:proofErr w:type="gramEnd"/>
      <w:r w:rsidRPr="00993770">
        <w:rPr>
          <w:rFonts w:cs="Arial"/>
        </w:rPr>
        <w:t xml:space="preserve"> retroactive date.</w:t>
      </w:r>
    </w:p>
    <w:p w14:paraId="6BF99E88" w14:textId="77777777" w:rsidR="00687780" w:rsidRPr="00D30919" w:rsidRDefault="00687780" w:rsidP="004C7408">
      <w:pPr>
        <w:pStyle w:val="Heading2"/>
        <w:numPr>
          <w:ilvl w:val="0"/>
          <w:numId w:val="18"/>
        </w:numPr>
        <w:tabs>
          <w:tab w:val="clear" w:pos="720"/>
          <w:tab w:val="left" w:pos="360"/>
        </w:tabs>
        <w:ind w:left="540" w:hanging="540"/>
        <w:rPr>
          <w:rFonts w:cs="Arial"/>
          <w:szCs w:val="24"/>
        </w:rPr>
      </w:pPr>
      <w:r w:rsidRPr="00D30919">
        <w:rPr>
          <w:rFonts w:cs="Arial"/>
          <w:szCs w:val="24"/>
        </w:rPr>
        <w:t>Standards for Insurance Companies</w:t>
      </w:r>
    </w:p>
    <w:p w14:paraId="6243AA62" w14:textId="3CBC9888" w:rsidR="00687780" w:rsidRPr="00D30919" w:rsidRDefault="00687780" w:rsidP="00876CAC">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360"/>
        <w:rPr>
          <w:rFonts w:cs="Arial"/>
        </w:rPr>
      </w:pPr>
      <w:r w:rsidRPr="00D30919">
        <w:rPr>
          <w:rFonts w:cs="Arial"/>
        </w:rPr>
        <w:t>Insurers, other than the California State Compensation Insurance Fund, shall have an A.M. B</w:t>
      </w:r>
      <w:r w:rsidR="00824694" w:rsidRPr="00D30919">
        <w:rPr>
          <w:rFonts w:cs="Arial"/>
        </w:rPr>
        <w:t>est</w:t>
      </w:r>
      <w:r w:rsidR="00606AF0">
        <w:rPr>
          <w:rFonts w:cs="Arial"/>
        </w:rPr>
        <w:t>’</w:t>
      </w:r>
      <w:r w:rsidR="00824694" w:rsidRPr="00D30919">
        <w:rPr>
          <w:rFonts w:cs="Arial"/>
        </w:rPr>
        <w:t xml:space="preserve">s rating of at least </w:t>
      </w:r>
      <w:proofErr w:type="gramStart"/>
      <w:r w:rsidR="00824694" w:rsidRPr="00D30919">
        <w:rPr>
          <w:rFonts w:cs="Arial"/>
        </w:rPr>
        <w:t>A:VII.</w:t>
      </w:r>
      <w:proofErr w:type="gramEnd"/>
    </w:p>
    <w:p w14:paraId="58EC6FDB" w14:textId="77777777" w:rsidR="00687780" w:rsidRPr="00D30919" w:rsidRDefault="00687780" w:rsidP="004C7408">
      <w:pPr>
        <w:pStyle w:val="Heading2"/>
        <w:numPr>
          <w:ilvl w:val="0"/>
          <w:numId w:val="18"/>
        </w:numPr>
        <w:tabs>
          <w:tab w:val="clear" w:pos="720"/>
          <w:tab w:val="left" w:pos="360"/>
        </w:tabs>
        <w:ind w:left="540" w:hanging="540"/>
        <w:rPr>
          <w:rFonts w:cs="Arial"/>
          <w:szCs w:val="24"/>
        </w:rPr>
      </w:pPr>
      <w:r w:rsidRPr="00D30919">
        <w:rPr>
          <w:rFonts w:cs="Arial"/>
          <w:szCs w:val="24"/>
        </w:rPr>
        <w:t>Documentation</w:t>
      </w:r>
    </w:p>
    <w:p w14:paraId="6E2B25CB" w14:textId="38EF2B5C" w:rsidR="00B3516C" w:rsidRPr="00D30919" w:rsidRDefault="00B3516C" w:rsidP="00876CAC">
      <w:pPr>
        <w:numPr>
          <w:ilvl w:val="1"/>
          <w:numId w:val="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rPr>
      </w:pPr>
      <w:r w:rsidRPr="00D30919">
        <w:rPr>
          <w:rFonts w:cs="Arial"/>
        </w:rPr>
        <w:t xml:space="preserve">The Certificate of Insurance must include a reference sufficient to identify the Contractor’s insurance coverage applicable to its work for the County (e.g., </w:t>
      </w:r>
      <w:r w:rsidR="007B749B" w:rsidRPr="00D30919">
        <w:rPr>
          <w:rFonts w:cs="Arial"/>
        </w:rPr>
        <w:t>C</w:t>
      </w:r>
      <w:r w:rsidRPr="00D30919">
        <w:rPr>
          <w:rFonts w:cs="Arial"/>
        </w:rPr>
        <w:t>ontract number, project name, or program).</w:t>
      </w:r>
    </w:p>
    <w:p w14:paraId="730A3C75" w14:textId="62478E4E" w:rsidR="00687780" w:rsidRPr="00D30919" w:rsidRDefault="00687780" w:rsidP="00876CAC">
      <w:pPr>
        <w:numPr>
          <w:ilvl w:val="1"/>
          <w:numId w:val="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rPr>
      </w:pPr>
      <w:r w:rsidRPr="00D30919">
        <w:rPr>
          <w:rFonts w:cs="Arial"/>
        </w:rPr>
        <w:t xml:space="preserve">All required Evidence of Insurance shall be submitted prior to the execution of this Agreement. </w:t>
      </w:r>
      <w:r w:rsidR="00695CA5" w:rsidRPr="00D30919">
        <w:rPr>
          <w:rFonts w:cs="Arial"/>
        </w:rPr>
        <w:t>Contractor</w:t>
      </w:r>
      <w:r w:rsidRPr="00D30919">
        <w:rPr>
          <w:rFonts w:cs="Arial"/>
        </w:rPr>
        <w:t xml:space="preserve"> agrees to maintain current Evidence of Insurance on file with County for the entire term of this Agreement and any additional periods if specified in Sections 1 – 4 above.</w:t>
      </w:r>
    </w:p>
    <w:p w14:paraId="4E91CF56" w14:textId="21BFE40C" w:rsidR="00EB2CB3" w:rsidRPr="00D30919" w:rsidRDefault="00687780" w:rsidP="00876CAC">
      <w:pPr>
        <w:numPr>
          <w:ilvl w:val="1"/>
          <w:numId w:val="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color w:val="FF0000"/>
          <w:u w:val="single"/>
        </w:rPr>
      </w:pPr>
      <w:r w:rsidRPr="00D30919">
        <w:rPr>
          <w:rFonts w:cs="Arial"/>
        </w:rPr>
        <w:t xml:space="preserve">The name and address for Additional Insured endorsements and Certificates of Insurance </w:t>
      </w:r>
      <w:proofErr w:type="gramStart"/>
      <w:r w:rsidRPr="00D30919">
        <w:rPr>
          <w:rFonts w:cs="Arial"/>
        </w:rPr>
        <w:t>is</w:t>
      </w:r>
      <w:proofErr w:type="gramEnd"/>
      <w:r w:rsidRPr="00D30919">
        <w:rPr>
          <w:rFonts w:cs="Arial"/>
        </w:rPr>
        <w:t>:</w:t>
      </w:r>
    </w:p>
    <w:p w14:paraId="1D17F4E1" w14:textId="77777777" w:rsidR="009C44AE" w:rsidRDefault="009C44AE" w:rsidP="004C7408">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spacing w:after="0"/>
        <w:ind w:left="1440"/>
        <w:rPr>
          <w:rStyle w:val="Hyperlink"/>
          <w:rFonts w:cs="Arial"/>
        </w:rPr>
      </w:pPr>
      <w:hyperlink r:id="rId14" w:history="1">
        <w:r w:rsidRPr="00D30919">
          <w:rPr>
            <w:rStyle w:val="Hyperlink"/>
            <w:rFonts w:cs="Arial"/>
          </w:rPr>
          <w:t>[</w:t>
        </w:r>
        <w:r w:rsidRPr="009C44AE">
          <w:rPr>
            <w:rStyle w:val="Hyperlink"/>
            <w:rFonts w:cs="Arial"/>
          </w:rPr>
          <w:t>CLICK HERE to identify the exact Additional Insured name required for this contract, then insert that name here</w:t>
        </w:r>
        <w:r>
          <w:rPr>
            <w:rStyle w:val="Hyperlink"/>
            <w:rFonts w:cs="Arial"/>
          </w:rPr>
          <w:t>]</w:t>
        </w:r>
        <w:r w:rsidRPr="00A1057B">
          <w:rPr>
            <w:rStyle w:val="Hyperlink"/>
            <w:rFonts w:cs="Arial"/>
          </w:rPr>
          <w:t xml:space="preserve"> </w:t>
        </w:r>
      </w:hyperlink>
    </w:p>
    <w:p w14:paraId="6D0926DF" w14:textId="62BA388A" w:rsidR="00EE7C79" w:rsidRPr="009D33FF" w:rsidRDefault="00EE7C79" w:rsidP="004C7408">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spacing w:after="0"/>
        <w:ind w:left="1440"/>
        <w:rPr>
          <w:rFonts w:cs="Arial"/>
          <w:color w:val="C00000"/>
        </w:rPr>
      </w:pPr>
      <w:r w:rsidRPr="00D30919">
        <w:rPr>
          <w:rFonts w:cs="Arial"/>
        </w:rPr>
        <w:t xml:space="preserve">Attn: </w:t>
      </w:r>
      <w:r w:rsidRPr="009D33FF">
        <w:rPr>
          <w:rFonts w:cs="Arial"/>
          <w:color w:val="C00000"/>
        </w:rPr>
        <w:t xml:space="preserve">[insert </w:t>
      </w:r>
      <w:r w:rsidR="00090EC9">
        <w:rPr>
          <w:rFonts w:cs="Arial"/>
          <w:color w:val="C00000"/>
        </w:rPr>
        <w:t xml:space="preserve">contracting </w:t>
      </w:r>
      <w:r w:rsidRPr="009D33FF">
        <w:rPr>
          <w:rFonts w:cs="Arial"/>
          <w:color w:val="C00000"/>
        </w:rPr>
        <w:t>department</w:t>
      </w:r>
      <w:r w:rsidR="00090EC9">
        <w:rPr>
          <w:rFonts w:cs="Arial"/>
          <w:color w:val="C00000"/>
        </w:rPr>
        <w:t xml:space="preserve"> or entity </w:t>
      </w:r>
      <w:r w:rsidRPr="009D33FF">
        <w:rPr>
          <w:rFonts w:cs="Arial"/>
          <w:color w:val="C00000"/>
        </w:rPr>
        <w:t>and contact person]</w:t>
      </w:r>
    </w:p>
    <w:p w14:paraId="6ABE3F5A" w14:textId="48834BD0" w:rsidR="00687780" w:rsidRPr="009D33FF" w:rsidRDefault="00EE7C79" w:rsidP="00876CAC">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1440"/>
        <w:rPr>
          <w:rFonts w:cs="Arial"/>
          <w:color w:val="C00000"/>
        </w:rPr>
      </w:pPr>
      <w:r w:rsidRPr="009D33FF">
        <w:rPr>
          <w:rFonts w:cs="Arial"/>
          <w:color w:val="C00000"/>
        </w:rPr>
        <w:t xml:space="preserve">[insert </w:t>
      </w:r>
      <w:r w:rsidR="1DB03368" w:rsidRPr="73EF615D">
        <w:rPr>
          <w:rFonts w:cs="Arial"/>
          <w:color w:val="C00000"/>
        </w:rPr>
        <w:t>your department or entity</w:t>
      </w:r>
      <w:r w:rsidRPr="73EF615D">
        <w:rPr>
          <w:rFonts w:cs="Arial"/>
          <w:color w:val="C00000"/>
        </w:rPr>
        <w:t xml:space="preserve"> </w:t>
      </w:r>
      <w:r w:rsidRPr="009D33FF">
        <w:rPr>
          <w:rFonts w:cs="Arial"/>
          <w:color w:val="C00000"/>
        </w:rPr>
        <w:t>address for insurance certificate delivery</w:t>
      </w:r>
      <w:r w:rsidR="00090EC9">
        <w:rPr>
          <w:rFonts w:cs="Arial"/>
          <w:color w:val="C00000"/>
        </w:rPr>
        <w:t xml:space="preserve"> – not </w:t>
      </w:r>
      <w:r w:rsidR="2C9C2E27" w:rsidRPr="73EF615D">
        <w:rPr>
          <w:rFonts w:cs="Arial"/>
          <w:color w:val="C00000"/>
        </w:rPr>
        <w:t xml:space="preserve">Risk </w:t>
      </w:r>
      <w:r w:rsidR="000E5480" w:rsidRPr="73EF615D">
        <w:rPr>
          <w:rFonts w:cs="Arial"/>
          <w:color w:val="C00000"/>
        </w:rPr>
        <w:t>Management’s</w:t>
      </w:r>
      <w:r w:rsidR="00090EC9" w:rsidRPr="73EF615D">
        <w:rPr>
          <w:rFonts w:cs="Arial"/>
          <w:color w:val="C00000"/>
        </w:rPr>
        <w:t xml:space="preserve"> </w:t>
      </w:r>
      <w:r w:rsidR="00090EC9">
        <w:rPr>
          <w:rFonts w:cs="Arial"/>
          <w:color w:val="C00000"/>
        </w:rPr>
        <w:t>address</w:t>
      </w:r>
      <w:r w:rsidR="00687780" w:rsidRPr="009D33FF">
        <w:rPr>
          <w:rFonts w:cs="Arial"/>
          <w:color w:val="C00000"/>
        </w:rPr>
        <w:t>]</w:t>
      </w:r>
    </w:p>
    <w:p w14:paraId="1F9145D3" w14:textId="5B4E00A6" w:rsidR="00687780" w:rsidRPr="00D30919" w:rsidRDefault="00687780" w:rsidP="00876CAC">
      <w:pPr>
        <w:numPr>
          <w:ilvl w:val="1"/>
          <w:numId w:val="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rPr>
      </w:pPr>
      <w:r w:rsidRPr="00D30919">
        <w:rPr>
          <w:rFonts w:cs="Arial"/>
        </w:rPr>
        <w:lastRenderedPageBreak/>
        <w:t xml:space="preserve">Required </w:t>
      </w:r>
      <w:r w:rsidR="00FB66AB" w:rsidRPr="00D30919">
        <w:rPr>
          <w:rFonts w:cs="Arial"/>
        </w:rPr>
        <w:t>Evidence of Insurance shall be submitted upon renewal, replacement, or extension of any required policy, and in no event later than the effective date of such renewal, replacement, or extension.</w:t>
      </w:r>
    </w:p>
    <w:p w14:paraId="2330793C" w14:textId="2945F0D1" w:rsidR="00687780" w:rsidRPr="00D30919" w:rsidRDefault="00695CA5" w:rsidP="00876CAC">
      <w:pPr>
        <w:numPr>
          <w:ilvl w:val="1"/>
          <w:numId w:val="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rPr>
      </w:pPr>
      <w:r w:rsidRPr="00D30919">
        <w:rPr>
          <w:rFonts w:cs="Arial"/>
        </w:rPr>
        <w:t>Contractor</w:t>
      </w:r>
      <w:r w:rsidR="00687780" w:rsidRPr="00D30919">
        <w:rPr>
          <w:rFonts w:cs="Arial"/>
        </w:rPr>
        <w:t xml:space="preserve"> shall provide immediate written notice if: (1) any of the required insurance policies is terminated; (2) the limits of any of the required policies are reduced; or (3) the deductible or self</w:t>
      </w:r>
      <w:r w:rsidR="0088068A" w:rsidRPr="00D30919">
        <w:rPr>
          <w:rFonts w:cs="Arial"/>
        </w:rPr>
        <w:t>-insured retention is increased.</w:t>
      </w:r>
    </w:p>
    <w:p w14:paraId="15A7B483" w14:textId="77777777" w:rsidR="00687780" w:rsidRPr="00D30919" w:rsidRDefault="00687780" w:rsidP="00876CAC">
      <w:pPr>
        <w:numPr>
          <w:ilvl w:val="1"/>
          <w:numId w:val="6"/>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720"/>
        <w:rPr>
          <w:rFonts w:cs="Arial"/>
        </w:rPr>
      </w:pPr>
      <w:r w:rsidRPr="00D30919">
        <w:rPr>
          <w:rFonts w:cs="Arial"/>
        </w:rPr>
        <w:t>Upon written request, certified copies of required insurance policies must be provided within thirty (30) days.</w:t>
      </w:r>
    </w:p>
    <w:p w14:paraId="5DC4C487" w14:textId="77777777" w:rsidR="00687780" w:rsidRPr="00D30919" w:rsidRDefault="00687780" w:rsidP="004C7408">
      <w:pPr>
        <w:pStyle w:val="Heading2"/>
        <w:numPr>
          <w:ilvl w:val="0"/>
          <w:numId w:val="18"/>
        </w:numPr>
        <w:tabs>
          <w:tab w:val="clear" w:pos="720"/>
          <w:tab w:val="left" w:pos="360"/>
        </w:tabs>
        <w:ind w:left="540" w:hanging="540"/>
        <w:rPr>
          <w:rFonts w:cs="Arial"/>
          <w:szCs w:val="24"/>
        </w:rPr>
      </w:pPr>
      <w:r w:rsidRPr="00D30919">
        <w:rPr>
          <w:rFonts w:cs="Arial"/>
          <w:szCs w:val="24"/>
        </w:rPr>
        <w:t>Policy Obligations</w:t>
      </w:r>
    </w:p>
    <w:p w14:paraId="60B45F0F" w14:textId="6EA20CE1" w:rsidR="00687780" w:rsidRPr="00D30919" w:rsidRDefault="00695CA5" w:rsidP="00876CAC">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360"/>
        <w:rPr>
          <w:rFonts w:cs="Arial"/>
        </w:rPr>
      </w:pPr>
      <w:r w:rsidRPr="00D30919">
        <w:rPr>
          <w:rFonts w:cs="Arial"/>
        </w:rPr>
        <w:t>Contractor</w:t>
      </w:r>
      <w:r w:rsidR="00800CF7">
        <w:rPr>
          <w:rFonts w:cs="Arial"/>
        </w:rPr>
        <w:t>’</w:t>
      </w:r>
      <w:r w:rsidR="00687780" w:rsidRPr="00D30919">
        <w:rPr>
          <w:rFonts w:cs="Arial"/>
        </w:rPr>
        <w:t>s indemnity and other obligations shall not be limited by the foregoing insurance requirements.</w:t>
      </w:r>
    </w:p>
    <w:p w14:paraId="02AFB17F" w14:textId="77777777" w:rsidR="00687780" w:rsidRPr="00D30919" w:rsidRDefault="00687780" w:rsidP="004C7408">
      <w:pPr>
        <w:pStyle w:val="Heading2"/>
        <w:numPr>
          <w:ilvl w:val="0"/>
          <w:numId w:val="18"/>
        </w:numPr>
        <w:tabs>
          <w:tab w:val="clear" w:pos="720"/>
          <w:tab w:val="left" w:pos="360"/>
        </w:tabs>
        <w:ind w:left="540" w:hanging="540"/>
        <w:rPr>
          <w:rFonts w:cs="Arial"/>
          <w:szCs w:val="24"/>
        </w:rPr>
      </w:pPr>
      <w:r w:rsidRPr="00D30919">
        <w:rPr>
          <w:rFonts w:cs="Arial"/>
          <w:szCs w:val="24"/>
        </w:rPr>
        <w:t>Material Breach</w:t>
      </w:r>
    </w:p>
    <w:p w14:paraId="29390FF5" w14:textId="7B1D9EC7" w:rsidR="00E61B91" w:rsidRPr="00D30919" w:rsidRDefault="00687780" w:rsidP="00876CAC">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ind w:left="360"/>
        <w:rPr>
          <w:rFonts w:cs="Arial"/>
        </w:rPr>
      </w:pPr>
      <w:r w:rsidRPr="00D30919">
        <w:rPr>
          <w:rFonts w:cs="Arial"/>
        </w:rPr>
        <w:t xml:space="preserve">If </w:t>
      </w:r>
      <w:r w:rsidR="00695CA5" w:rsidRPr="00D30919">
        <w:rPr>
          <w:rFonts w:cs="Arial"/>
        </w:rPr>
        <w:t>Contractor</w:t>
      </w:r>
      <w:r w:rsidRPr="00D30919">
        <w:rPr>
          <w:rFonts w:cs="Arial"/>
        </w:rPr>
        <w:t xml:space="preserve"> fails to maintain insurance which is required pursuant to this Agreement, </w:t>
      </w:r>
      <w:r w:rsidR="0055487C" w:rsidRPr="00D30919">
        <w:rPr>
          <w:rFonts w:cs="Arial"/>
        </w:rPr>
        <w:t>such failure</w:t>
      </w:r>
      <w:r w:rsidRPr="00D30919">
        <w:rPr>
          <w:rFonts w:cs="Arial"/>
        </w:rPr>
        <w:t xml:space="preserve"> shall be deemed a mate</w:t>
      </w:r>
      <w:r w:rsidR="0088068A" w:rsidRPr="00D30919">
        <w:rPr>
          <w:rFonts w:cs="Arial"/>
        </w:rPr>
        <w:t xml:space="preserve">rial breach of this Agreement. </w:t>
      </w:r>
      <w:r w:rsidRPr="00D30919">
        <w:rPr>
          <w:rFonts w:cs="Arial"/>
        </w:rPr>
        <w:t xml:space="preserve">County, at its sole option, may terminate this Agreement and obtain damages from </w:t>
      </w:r>
      <w:r w:rsidR="00695CA5" w:rsidRPr="00D30919">
        <w:rPr>
          <w:rFonts w:cs="Arial"/>
        </w:rPr>
        <w:t>Contractor</w:t>
      </w:r>
      <w:r w:rsidR="0088068A" w:rsidRPr="00D30919">
        <w:rPr>
          <w:rFonts w:cs="Arial"/>
        </w:rPr>
        <w:t xml:space="preserve"> resulting from said breach. </w:t>
      </w:r>
      <w:r w:rsidRPr="00D30919">
        <w:rPr>
          <w:rFonts w:cs="Arial"/>
        </w:rPr>
        <w:t xml:space="preserve">Alternatively, County may purchase the required insurance, and without further </w:t>
      </w:r>
      <w:proofErr w:type="gramStart"/>
      <w:r w:rsidRPr="00D30919">
        <w:rPr>
          <w:rFonts w:cs="Arial"/>
        </w:rPr>
        <w:t xml:space="preserve">notice to </w:t>
      </w:r>
      <w:r w:rsidR="00695CA5" w:rsidRPr="00D30919">
        <w:rPr>
          <w:rFonts w:cs="Arial"/>
        </w:rPr>
        <w:t>Contractor</w:t>
      </w:r>
      <w:proofErr w:type="gramEnd"/>
      <w:r w:rsidRPr="00D30919">
        <w:rPr>
          <w:rFonts w:cs="Arial"/>
        </w:rPr>
        <w:t xml:space="preserve">, County may deduct from sums due to </w:t>
      </w:r>
      <w:r w:rsidR="00695CA5" w:rsidRPr="00D30919">
        <w:rPr>
          <w:rFonts w:cs="Arial"/>
        </w:rPr>
        <w:t>Contractor</w:t>
      </w:r>
      <w:r w:rsidRPr="00D30919">
        <w:rPr>
          <w:rFonts w:cs="Arial"/>
        </w:rPr>
        <w:t xml:space="preserve"> any premium costs advanced by County for such insurance. These remedies shall be in addition to any other remedies available to County.</w:t>
      </w:r>
    </w:p>
    <w:sectPr w:rsidR="00E61B91" w:rsidRPr="00D30919" w:rsidSect="00E569D1">
      <w:headerReference w:type="default" r:id="rId15"/>
      <w:footerReference w:type="even" r:id="rId16"/>
      <w:footerReference w:type="default" r:id="rId17"/>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08A82" w14:textId="77777777" w:rsidR="005A4B79" w:rsidRDefault="005A4B79" w:rsidP="00687780">
      <w:r>
        <w:separator/>
      </w:r>
    </w:p>
  </w:endnote>
  <w:endnote w:type="continuationSeparator" w:id="0">
    <w:p w14:paraId="6B92715C" w14:textId="77777777" w:rsidR="005A4B79" w:rsidRDefault="005A4B79" w:rsidP="00687780">
      <w:r>
        <w:continuationSeparator/>
      </w:r>
    </w:p>
  </w:endnote>
  <w:endnote w:type="continuationNotice" w:id="1">
    <w:p w14:paraId="4FB8EE53" w14:textId="77777777" w:rsidR="005A4B79" w:rsidRDefault="005A4B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tarSymbol">
    <w:altName w:val="Segoe UI Symbol"/>
    <w:charset w:val="02"/>
    <w:family w:val="auto"/>
    <w:pitch w:val="default"/>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itstream Vera 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E097" w14:textId="77777777" w:rsidR="0088068A" w:rsidRPr="0088068A" w:rsidRDefault="0088068A" w:rsidP="0088068A">
    <w:pPr>
      <w:pStyle w:val="Foote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sz w:val="18"/>
        <w:szCs w:val="18"/>
      </w:rPr>
    </w:pPr>
  </w:p>
  <w:p w14:paraId="3D99B71B" w14:textId="77777777" w:rsidR="00BD02F6" w:rsidRPr="0088068A" w:rsidRDefault="00BD02F6" w:rsidP="0088068A">
    <w:p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E3291" w14:textId="0B03B42C" w:rsidR="00C93229" w:rsidRPr="00875BBE" w:rsidRDefault="0030367E" w:rsidP="00E569D1">
    <w:pPr>
      <w:pStyle w:val="Foote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6840"/>
        <w:tab w:val="right" w:pos="9360"/>
      </w:tabs>
      <w:spacing w:before="240"/>
      <w:rPr>
        <w:color w:val="000080"/>
        <w:sz w:val="18"/>
        <w:szCs w:val="18"/>
      </w:rPr>
    </w:pPr>
    <w:r w:rsidRPr="0030367E">
      <w:rPr>
        <w:color w:val="000080"/>
        <w:sz w:val="18"/>
        <w:szCs w:val="18"/>
      </w:rPr>
      <w:t>Template 5 –Service</w:t>
    </w:r>
    <w:r w:rsidR="008715B6">
      <w:rPr>
        <w:color w:val="000080"/>
        <w:sz w:val="18"/>
        <w:szCs w:val="18"/>
      </w:rPr>
      <w:t xml:space="preserve"> Agreements </w:t>
    </w:r>
    <w:r>
      <w:rPr>
        <w:color w:val="000080"/>
        <w:sz w:val="18"/>
        <w:szCs w:val="18"/>
      </w:rPr>
      <w:t>v</w:t>
    </w:r>
    <w:r w:rsidR="0002037B">
      <w:rPr>
        <w:color w:val="000080"/>
        <w:sz w:val="18"/>
        <w:szCs w:val="18"/>
      </w:rPr>
      <w:t>9.15.26</w:t>
    </w:r>
    <w:r w:rsidR="0088068A" w:rsidRPr="00875BBE">
      <w:rPr>
        <w:color w:val="000080"/>
        <w:sz w:val="18"/>
        <w:szCs w:val="18"/>
      </w:rPr>
      <w:tab/>
    </w:r>
    <w:r w:rsidR="0088068A" w:rsidRPr="00F96216">
      <w:rPr>
        <w:color w:val="000080"/>
        <w:sz w:val="18"/>
        <w:szCs w:val="18"/>
      </w:rPr>
      <w:tab/>
    </w:r>
    <w:r w:rsidR="00C93229" w:rsidRPr="00F96216">
      <w:rPr>
        <w:color w:val="000080"/>
        <w:sz w:val="18"/>
        <w:szCs w:val="18"/>
      </w:rPr>
      <w:t xml:space="preserve">Page </w:t>
    </w:r>
    <w:r w:rsidR="0004681E" w:rsidRPr="00F96216">
      <w:rPr>
        <w:color w:val="000080"/>
        <w:sz w:val="18"/>
        <w:szCs w:val="18"/>
      </w:rPr>
      <w:fldChar w:fldCharType="begin"/>
    </w:r>
    <w:r w:rsidR="00C93229" w:rsidRPr="00F96216">
      <w:rPr>
        <w:color w:val="000080"/>
        <w:sz w:val="18"/>
        <w:szCs w:val="18"/>
      </w:rPr>
      <w:instrText xml:space="preserve"> PAGE </w:instrText>
    </w:r>
    <w:r w:rsidR="0004681E" w:rsidRPr="00F96216">
      <w:rPr>
        <w:color w:val="000080"/>
        <w:sz w:val="18"/>
        <w:szCs w:val="18"/>
      </w:rPr>
      <w:fldChar w:fldCharType="separate"/>
    </w:r>
    <w:r w:rsidR="00C5346D">
      <w:rPr>
        <w:noProof/>
        <w:color w:val="000080"/>
        <w:sz w:val="18"/>
        <w:szCs w:val="18"/>
      </w:rPr>
      <w:t>2</w:t>
    </w:r>
    <w:r w:rsidR="0004681E" w:rsidRPr="00F96216">
      <w:rPr>
        <w:color w:val="000080"/>
        <w:sz w:val="18"/>
        <w:szCs w:val="18"/>
      </w:rPr>
      <w:fldChar w:fldCharType="end"/>
    </w:r>
    <w:r w:rsidR="00C93229" w:rsidRPr="00F96216">
      <w:rPr>
        <w:color w:val="000080"/>
        <w:sz w:val="18"/>
        <w:szCs w:val="18"/>
      </w:rPr>
      <w:t xml:space="preserve"> of </w:t>
    </w:r>
    <w:r w:rsidR="0004681E" w:rsidRPr="00F96216">
      <w:rPr>
        <w:color w:val="000080"/>
        <w:sz w:val="18"/>
        <w:szCs w:val="18"/>
      </w:rPr>
      <w:fldChar w:fldCharType="begin"/>
    </w:r>
    <w:r w:rsidR="00C93229" w:rsidRPr="00F96216">
      <w:rPr>
        <w:color w:val="000080"/>
        <w:sz w:val="18"/>
        <w:szCs w:val="18"/>
      </w:rPr>
      <w:instrText xml:space="preserve"> NUMPAGES </w:instrText>
    </w:r>
    <w:r w:rsidR="0004681E" w:rsidRPr="00F96216">
      <w:rPr>
        <w:color w:val="000080"/>
        <w:sz w:val="18"/>
        <w:szCs w:val="18"/>
      </w:rPr>
      <w:fldChar w:fldCharType="separate"/>
    </w:r>
    <w:r w:rsidR="00C5346D">
      <w:rPr>
        <w:noProof/>
        <w:color w:val="000080"/>
        <w:sz w:val="18"/>
        <w:szCs w:val="18"/>
      </w:rPr>
      <w:t>3</w:t>
    </w:r>
    <w:r w:rsidR="0004681E" w:rsidRPr="00F96216">
      <w:rPr>
        <w:color w:val="000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37FA7" w14:textId="77777777" w:rsidR="005A4B79" w:rsidRDefault="005A4B79" w:rsidP="00687780">
      <w:r>
        <w:separator/>
      </w:r>
    </w:p>
  </w:footnote>
  <w:footnote w:type="continuationSeparator" w:id="0">
    <w:p w14:paraId="77675EB9" w14:textId="77777777" w:rsidR="005A4B79" w:rsidRDefault="005A4B79" w:rsidP="00687780">
      <w:r>
        <w:continuationSeparator/>
      </w:r>
    </w:p>
  </w:footnote>
  <w:footnote w:type="continuationNotice" w:id="1">
    <w:p w14:paraId="35266553" w14:textId="77777777" w:rsidR="005A4B79" w:rsidRDefault="005A4B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80C3" w14:textId="3E7E5BC7" w:rsidR="00C93229" w:rsidRPr="0088068A" w:rsidRDefault="00C93229" w:rsidP="004C7408">
    <w:pPr>
      <w:pStyle w:val="Heade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right" w:pos="9360"/>
      </w:tabs>
      <w:spacing w:before="240"/>
    </w:pPr>
    <w:r w:rsidRPr="0088068A">
      <w:rPr>
        <w:color w:val="000080"/>
        <w:sz w:val="22"/>
        <w:szCs w:val="22"/>
      </w:rPr>
      <w:t>County of Sonoma Contract Insurance Requirements</w:t>
    </w:r>
    <w:r w:rsidR="0088068A" w:rsidRPr="0088068A">
      <w:rPr>
        <w:color w:val="000080"/>
        <w:sz w:val="22"/>
        <w:szCs w:val="22"/>
      </w:rPr>
      <w:tab/>
    </w:r>
    <w:r w:rsidRPr="0088068A">
      <w:rPr>
        <w:color w:val="000080"/>
        <w:sz w:val="22"/>
        <w:szCs w:val="22"/>
      </w:rPr>
      <w:t>Template</w:t>
    </w:r>
    <w:r w:rsidR="006635B5">
      <w:rPr>
        <w:color w:val="000080"/>
        <w:sz w:val="22"/>
        <w:szCs w:val="22"/>
      </w:rPr>
      <w:t xml:space="preserve"> </w:t>
    </w:r>
    <w:r w:rsidRPr="0088068A">
      <w:rPr>
        <w:color w:val="000080"/>
        <w:sz w:val="22"/>
        <w:szCs w:val="22"/>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138666BC"/>
    <w:lvl w:ilvl="0">
      <w:start w:val="1"/>
      <w:numFmt w:val="lowerLetter"/>
      <w:lvlText w:val="%1."/>
      <w:lvlJc w:val="left"/>
      <w:pPr>
        <w:tabs>
          <w:tab w:val="num" w:pos="720"/>
        </w:tabs>
        <w:ind w:left="720" w:hanging="360"/>
      </w:pPr>
      <w:rPr>
        <w:rFonts w:hint="default"/>
        <w:b/>
        <w:i w:val="0"/>
        <w:sz w:val="22"/>
        <w:szCs w:val="22"/>
      </w:rPr>
    </w:lvl>
    <w:lvl w:ilvl="1">
      <w:start w:val="1"/>
      <w:numFmt w:val="lowerRoman"/>
      <w:lvlText w:val="%2."/>
      <w:lvlJc w:val="left"/>
      <w:pPr>
        <w:tabs>
          <w:tab w:val="num" w:pos="1008"/>
        </w:tabs>
        <w:ind w:left="1008" w:hanging="288"/>
      </w:pPr>
      <w:rPr>
        <w:rFonts w:hint="default"/>
        <w:b/>
        <w:i w:val="0"/>
        <w:sz w:val="24"/>
        <w:szCs w:val="24"/>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 w15:restartNumberingAfterBreak="0">
    <w:nsid w:val="0000003F"/>
    <w:multiLevelType w:val="multilevel"/>
    <w:tmpl w:val="71C4E282"/>
    <w:lvl w:ilvl="0">
      <w:start w:val="1"/>
      <w:numFmt w:val="lowerLetter"/>
      <w:lvlText w:val="%1."/>
      <w:lvlJc w:val="left"/>
      <w:pPr>
        <w:tabs>
          <w:tab w:val="num" w:pos="720"/>
        </w:tabs>
        <w:ind w:left="720" w:hanging="360"/>
      </w:pPr>
      <w:rPr>
        <w:rFonts w:hint="default"/>
        <w:b/>
        <w:i w:val="0"/>
        <w:sz w:val="22"/>
        <w:szCs w:val="22"/>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lowerRoman"/>
      <w:lvlText w:val="%4."/>
      <w:lvlJc w:val="left"/>
      <w:pPr>
        <w:tabs>
          <w:tab w:val="num" w:pos="1139"/>
        </w:tabs>
        <w:ind w:left="1139" w:hanging="288"/>
      </w:pPr>
      <w:rPr>
        <w:rFonts w:hint="default"/>
        <w:b/>
        <w:i w:val="0"/>
        <w:sz w:val="24"/>
        <w:szCs w:val="24"/>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46"/>
    <w:multiLevelType w:val="multilevel"/>
    <w:tmpl w:val="0D302FDE"/>
    <w:lvl w:ilvl="0">
      <w:start w:val="1"/>
      <w:numFmt w:val="lowerLetter"/>
      <w:lvlText w:val="%1."/>
      <w:lvlJc w:val="left"/>
      <w:pPr>
        <w:tabs>
          <w:tab w:val="num" w:pos="360"/>
        </w:tabs>
        <w:ind w:left="360" w:hanging="360"/>
      </w:pPr>
      <w:rPr>
        <w:rFonts w:hint="default"/>
        <w:b/>
        <w:i w:val="0"/>
        <w:sz w:val="22"/>
        <w:szCs w:val="22"/>
      </w:rPr>
    </w:lvl>
    <w:lvl w:ilvl="1">
      <w:start w:val="1"/>
      <w:numFmt w:val="bullet"/>
      <w:lvlText w:val=""/>
      <w:lvlJc w:val="left"/>
      <w:pPr>
        <w:tabs>
          <w:tab w:val="num" w:pos="567"/>
        </w:tabs>
        <w:ind w:left="567" w:hanging="283"/>
      </w:pPr>
      <w:rPr>
        <w:rFonts w:ascii="Symbol" w:hAnsi="Symbol" w:cs="StarSymbol"/>
        <w:sz w:val="18"/>
        <w:szCs w:val="18"/>
      </w:rPr>
    </w:lvl>
    <w:lvl w:ilvl="2">
      <w:start w:val="1"/>
      <w:numFmt w:val="lowerRoman"/>
      <w:lvlText w:val="%3."/>
      <w:lvlJc w:val="left"/>
      <w:pPr>
        <w:tabs>
          <w:tab w:val="num" w:pos="855"/>
        </w:tabs>
        <w:ind w:left="855" w:hanging="288"/>
      </w:pPr>
      <w:rPr>
        <w:rFonts w:hint="default"/>
        <w:b/>
        <w:i w:val="0"/>
        <w:sz w:val="24"/>
        <w:szCs w:val="24"/>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000004A"/>
    <w:multiLevelType w:val="multilevel"/>
    <w:tmpl w:val="CD142AAA"/>
    <w:lvl w:ilvl="0">
      <w:start w:val="8"/>
      <w:numFmt w:val="lowerLetter"/>
      <w:lvlText w:val="%1."/>
      <w:lvlJc w:val="left"/>
      <w:pPr>
        <w:tabs>
          <w:tab w:val="num" w:pos="720"/>
        </w:tabs>
        <w:ind w:left="720" w:hanging="288"/>
      </w:pPr>
      <w:rPr>
        <w:rFonts w:hint="default"/>
        <w:b/>
        <w:i w:val="0"/>
        <w:sz w:val="24"/>
        <w:szCs w:val="24"/>
      </w:rPr>
    </w:lvl>
    <w:lvl w:ilvl="1">
      <w:start w:val="1"/>
      <w:numFmt w:val="bullet"/>
      <w:lvlText w:val=""/>
      <w:lvlJc w:val="left"/>
      <w:pPr>
        <w:tabs>
          <w:tab w:val="num" w:pos="567"/>
        </w:tabs>
        <w:ind w:left="567" w:hanging="283"/>
      </w:pPr>
      <w:rPr>
        <w:rFonts w:ascii="Symbol" w:hAnsi="Symbol" w:cs="StarSymbol" w:hint="default"/>
        <w:sz w:val="18"/>
        <w:szCs w:val="18"/>
      </w:rPr>
    </w:lvl>
    <w:lvl w:ilvl="2">
      <w:start w:val="1"/>
      <w:numFmt w:val="bullet"/>
      <w:lvlText w:val=""/>
      <w:lvlJc w:val="left"/>
      <w:pPr>
        <w:tabs>
          <w:tab w:val="num" w:pos="850"/>
        </w:tabs>
        <w:ind w:left="850" w:hanging="283"/>
      </w:pPr>
      <w:rPr>
        <w:rFonts w:ascii="Symbol" w:hAnsi="Symbol" w:cs="StarSymbol" w:hint="default"/>
        <w:sz w:val="18"/>
        <w:szCs w:val="18"/>
      </w:rPr>
    </w:lvl>
    <w:lvl w:ilvl="3">
      <w:start w:val="1"/>
      <w:numFmt w:val="bullet"/>
      <w:lvlText w:val=""/>
      <w:lvlJc w:val="left"/>
      <w:pPr>
        <w:tabs>
          <w:tab w:val="num" w:pos="1134"/>
        </w:tabs>
        <w:ind w:left="1134" w:hanging="283"/>
      </w:pPr>
      <w:rPr>
        <w:rFonts w:ascii="Symbol" w:hAnsi="Symbol" w:cs="StarSymbol" w:hint="default"/>
        <w:sz w:val="18"/>
        <w:szCs w:val="18"/>
      </w:rPr>
    </w:lvl>
    <w:lvl w:ilvl="4">
      <w:start w:val="1"/>
      <w:numFmt w:val="lowerRoman"/>
      <w:lvlText w:val="%5."/>
      <w:lvlJc w:val="left"/>
      <w:pPr>
        <w:tabs>
          <w:tab w:val="num" w:pos="1422"/>
        </w:tabs>
        <w:ind w:left="1422" w:hanging="288"/>
      </w:pPr>
      <w:rPr>
        <w:rFonts w:hint="default"/>
        <w:b/>
        <w:i w:val="0"/>
        <w:sz w:val="24"/>
        <w:szCs w:val="24"/>
      </w:rPr>
    </w:lvl>
    <w:lvl w:ilvl="5">
      <w:start w:val="1"/>
      <w:numFmt w:val="bullet"/>
      <w:lvlText w:val=""/>
      <w:lvlJc w:val="left"/>
      <w:pPr>
        <w:tabs>
          <w:tab w:val="num" w:pos="1701"/>
        </w:tabs>
        <w:ind w:left="1701" w:hanging="283"/>
      </w:pPr>
      <w:rPr>
        <w:rFonts w:ascii="Symbol" w:hAnsi="Symbol" w:cs="StarSymbol" w:hint="default"/>
        <w:sz w:val="18"/>
        <w:szCs w:val="18"/>
      </w:rPr>
    </w:lvl>
    <w:lvl w:ilvl="6">
      <w:start w:val="1"/>
      <w:numFmt w:val="bullet"/>
      <w:lvlText w:val=""/>
      <w:lvlJc w:val="left"/>
      <w:pPr>
        <w:tabs>
          <w:tab w:val="num" w:pos="1984"/>
        </w:tabs>
        <w:ind w:left="1984" w:hanging="283"/>
      </w:pPr>
      <w:rPr>
        <w:rFonts w:ascii="Symbol" w:hAnsi="Symbol" w:cs="StarSymbol" w:hint="default"/>
        <w:sz w:val="18"/>
        <w:szCs w:val="18"/>
      </w:rPr>
    </w:lvl>
    <w:lvl w:ilvl="7">
      <w:start w:val="1"/>
      <w:numFmt w:val="bullet"/>
      <w:lvlText w:val=""/>
      <w:lvlJc w:val="left"/>
      <w:pPr>
        <w:tabs>
          <w:tab w:val="num" w:pos="2268"/>
        </w:tabs>
        <w:ind w:left="2268" w:hanging="283"/>
      </w:pPr>
      <w:rPr>
        <w:rFonts w:ascii="Symbol" w:hAnsi="Symbol" w:cs="StarSymbol" w:hint="default"/>
        <w:sz w:val="18"/>
        <w:szCs w:val="18"/>
      </w:rPr>
    </w:lvl>
    <w:lvl w:ilvl="8">
      <w:start w:val="1"/>
      <w:numFmt w:val="bullet"/>
      <w:lvlText w:val=""/>
      <w:lvlJc w:val="left"/>
      <w:pPr>
        <w:tabs>
          <w:tab w:val="num" w:pos="2551"/>
        </w:tabs>
        <w:ind w:left="2551" w:hanging="283"/>
      </w:pPr>
      <w:rPr>
        <w:rFonts w:ascii="Symbol" w:hAnsi="Symbol" w:cs="StarSymbol" w:hint="default"/>
        <w:sz w:val="18"/>
        <w:szCs w:val="18"/>
      </w:rPr>
    </w:lvl>
  </w:abstractNum>
  <w:abstractNum w:abstractNumId="4" w15:restartNumberingAfterBreak="0">
    <w:nsid w:val="03976513"/>
    <w:multiLevelType w:val="hybridMultilevel"/>
    <w:tmpl w:val="ADC61242"/>
    <w:lvl w:ilvl="0" w:tplc="12EA1794">
      <w:start w:val="1"/>
      <w:numFmt w:val="bullet"/>
      <w:lvlText w:val="□"/>
      <w:lvlJc w:val="left"/>
      <w:pPr>
        <w:ind w:left="1530" w:hanging="360"/>
      </w:pPr>
      <w:rPr>
        <w:rFonts w:ascii="Segoe UI Symbol" w:hAnsi="Segoe UI 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04D33AAA"/>
    <w:multiLevelType w:val="hybridMultilevel"/>
    <w:tmpl w:val="B2248D5A"/>
    <w:lvl w:ilvl="0" w:tplc="12EA1794">
      <w:start w:val="1"/>
      <w:numFmt w:val="bullet"/>
      <w:lvlText w:val="□"/>
      <w:lvlJc w:val="left"/>
      <w:pPr>
        <w:ind w:left="1530" w:hanging="360"/>
      </w:pPr>
      <w:rPr>
        <w:rFonts w:ascii="Segoe UI Symbol" w:hAnsi="Segoe UI 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08B70F04"/>
    <w:multiLevelType w:val="hybridMultilevel"/>
    <w:tmpl w:val="E49CC868"/>
    <w:lvl w:ilvl="0" w:tplc="56069492">
      <w:start w:val="1"/>
      <w:numFmt w:val="decimal"/>
      <w:pStyle w:val="Heading1"/>
      <w:lvlText w:val="%1."/>
      <w:lvlJc w:val="left"/>
      <w:pPr>
        <w:tabs>
          <w:tab w:val="num" w:pos="360"/>
        </w:tabs>
        <w:ind w:left="360" w:hanging="360"/>
      </w:pPr>
      <w:rPr>
        <w:rFonts w:hint="default"/>
        <w:b/>
        <w:i w:val="0"/>
      </w:rPr>
    </w:lvl>
    <w:lvl w:ilvl="1" w:tplc="B6846D64">
      <w:start w:val="1"/>
      <w:numFmt w:val="lowerLetter"/>
      <w:lvlText w:val="%2."/>
      <w:lvlJc w:val="left"/>
      <w:pPr>
        <w:tabs>
          <w:tab w:val="num" w:pos="1440"/>
        </w:tabs>
        <w:ind w:left="1440" w:hanging="360"/>
      </w:pPr>
      <w:rPr>
        <w:b/>
        <w:bCs/>
        <w:sz w:val="22"/>
        <w:szCs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D2F42F8"/>
    <w:multiLevelType w:val="hybridMultilevel"/>
    <w:tmpl w:val="7A547F64"/>
    <w:lvl w:ilvl="0" w:tplc="B956A51E">
      <w:start w:val="1"/>
      <w:numFmt w:val="bullet"/>
      <w:lvlText w:val="□"/>
      <w:lvlJc w:val="left"/>
      <w:pPr>
        <w:ind w:left="720" w:hanging="360"/>
      </w:pPr>
      <w:rPr>
        <w:rFonts w:ascii="Segoe UI Symbol" w:hAnsi="Segoe UI 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942BF"/>
    <w:multiLevelType w:val="multilevel"/>
    <w:tmpl w:val="14267CE0"/>
    <w:lvl w:ilvl="0">
      <w:start w:val="1"/>
      <w:numFmt w:val="lowerLetter"/>
      <w:lvlText w:val="%1."/>
      <w:lvlJc w:val="left"/>
      <w:pPr>
        <w:tabs>
          <w:tab w:val="num" w:pos="720"/>
        </w:tabs>
        <w:ind w:left="720" w:hanging="360"/>
      </w:pPr>
      <w:rPr>
        <w:rFonts w:hint="default"/>
        <w:b/>
        <w:i w:val="0"/>
        <w:color w:val="000000" w:themeColor="text1"/>
        <w:sz w:val="22"/>
        <w:szCs w:val="22"/>
      </w:rPr>
    </w:lvl>
    <w:lvl w:ilvl="1">
      <w:start w:val="1"/>
      <w:numFmt w:val="bullet"/>
      <w:lvlText w:val=""/>
      <w:lvlJc w:val="left"/>
      <w:pPr>
        <w:tabs>
          <w:tab w:val="num" w:pos="927"/>
        </w:tabs>
        <w:ind w:left="927" w:hanging="283"/>
      </w:pPr>
      <w:rPr>
        <w:rFonts w:ascii="Symbol" w:hAnsi="Symbol" w:cs="StarSymbol"/>
        <w:sz w:val="18"/>
        <w:szCs w:val="18"/>
      </w:rPr>
    </w:lvl>
    <w:lvl w:ilvl="2">
      <w:start w:val="1"/>
      <w:numFmt w:val="lowerRoman"/>
      <w:lvlText w:val="%3."/>
      <w:lvlJc w:val="left"/>
      <w:pPr>
        <w:tabs>
          <w:tab w:val="num" w:pos="1215"/>
        </w:tabs>
        <w:ind w:left="1215" w:hanging="288"/>
      </w:pPr>
      <w:rPr>
        <w:rFonts w:hint="default"/>
        <w:b/>
        <w:i w:val="0"/>
        <w:sz w:val="24"/>
        <w:szCs w:val="24"/>
      </w:rPr>
    </w:lvl>
    <w:lvl w:ilvl="3">
      <w:start w:val="1"/>
      <w:numFmt w:val="bullet"/>
      <w:lvlText w:val=""/>
      <w:lvlJc w:val="left"/>
      <w:pPr>
        <w:tabs>
          <w:tab w:val="num" w:pos="1494"/>
        </w:tabs>
        <w:ind w:left="1494" w:hanging="283"/>
      </w:pPr>
      <w:rPr>
        <w:rFonts w:ascii="Symbol" w:hAnsi="Symbol" w:cs="StarSymbol"/>
        <w:sz w:val="18"/>
        <w:szCs w:val="18"/>
      </w:rPr>
    </w:lvl>
    <w:lvl w:ilvl="4">
      <w:start w:val="1"/>
      <w:numFmt w:val="bullet"/>
      <w:lvlText w:val=""/>
      <w:lvlJc w:val="left"/>
      <w:pPr>
        <w:tabs>
          <w:tab w:val="num" w:pos="1777"/>
        </w:tabs>
        <w:ind w:left="1777" w:hanging="283"/>
      </w:pPr>
      <w:rPr>
        <w:rFonts w:ascii="Symbol" w:hAnsi="Symbol" w:cs="StarSymbol"/>
        <w:sz w:val="18"/>
        <w:szCs w:val="18"/>
      </w:rPr>
    </w:lvl>
    <w:lvl w:ilvl="5">
      <w:start w:val="1"/>
      <w:numFmt w:val="bullet"/>
      <w:lvlText w:val=""/>
      <w:lvlJc w:val="left"/>
      <w:pPr>
        <w:tabs>
          <w:tab w:val="num" w:pos="2061"/>
        </w:tabs>
        <w:ind w:left="2061" w:hanging="283"/>
      </w:pPr>
      <w:rPr>
        <w:rFonts w:ascii="Symbol" w:hAnsi="Symbol" w:cs="StarSymbol"/>
        <w:sz w:val="18"/>
        <w:szCs w:val="18"/>
      </w:rPr>
    </w:lvl>
    <w:lvl w:ilvl="6">
      <w:start w:val="1"/>
      <w:numFmt w:val="bullet"/>
      <w:lvlText w:val=""/>
      <w:lvlJc w:val="left"/>
      <w:pPr>
        <w:tabs>
          <w:tab w:val="num" w:pos="2344"/>
        </w:tabs>
        <w:ind w:left="2344" w:hanging="283"/>
      </w:pPr>
      <w:rPr>
        <w:rFonts w:ascii="Symbol" w:hAnsi="Symbol" w:cs="StarSymbol"/>
        <w:sz w:val="18"/>
        <w:szCs w:val="18"/>
      </w:rPr>
    </w:lvl>
    <w:lvl w:ilvl="7">
      <w:start w:val="1"/>
      <w:numFmt w:val="bullet"/>
      <w:lvlText w:val=""/>
      <w:lvlJc w:val="left"/>
      <w:pPr>
        <w:tabs>
          <w:tab w:val="num" w:pos="2628"/>
        </w:tabs>
        <w:ind w:left="2628" w:hanging="283"/>
      </w:pPr>
      <w:rPr>
        <w:rFonts w:ascii="Symbol" w:hAnsi="Symbol" w:cs="StarSymbol"/>
        <w:sz w:val="18"/>
        <w:szCs w:val="18"/>
      </w:rPr>
    </w:lvl>
    <w:lvl w:ilvl="8">
      <w:start w:val="1"/>
      <w:numFmt w:val="bullet"/>
      <w:lvlText w:val=""/>
      <w:lvlJc w:val="left"/>
      <w:pPr>
        <w:tabs>
          <w:tab w:val="num" w:pos="2911"/>
        </w:tabs>
        <w:ind w:left="2911" w:hanging="283"/>
      </w:pPr>
      <w:rPr>
        <w:rFonts w:ascii="Symbol" w:hAnsi="Symbol" w:cs="StarSymbol"/>
        <w:sz w:val="18"/>
        <w:szCs w:val="18"/>
      </w:rPr>
    </w:lvl>
  </w:abstractNum>
  <w:abstractNum w:abstractNumId="9" w15:restartNumberingAfterBreak="0">
    <w:nsid w:val="1DB44A9A"/>
    <w:multiLevelType w:val="hybridMultilevel"/>
    <w:tmpl w:val="63B21F08"/>
    <w:lvl w:ilvl="0" w:tplc="12EA1794">
      <w:start w:val="1"/>
      <w:numFmt w:val="bullet"/>
      <w:lvlText w:val="□"/>
      <w:lvlJc w:val="left"/>
      <w:pPr>
        <w:ind w:left="1530" w:hanging="360"/>
      </w:pPr>
      <w:rPr>
        <w:rFonts w:ascii="Segoe UI Symbol" w:hAnsi="Segoe UI 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20691011"/>
    <w:multiLevelType w:val="multilevel"/>
    <w:tmpl w:val="35DEE952"/>
    <w:lvl w:ilvl="0">
      <w:start w:val="8"/>
      <w:numFmt w:val="lowerLetter"/>
      <w:lvlText w:val="%1."/>
      <w:lvlJc w:val="left"/>
      <w:pPr>
        <w:tabs>
          <w:tab w:val="num" w:pos="720"/>
        </w:tabs>
        <w:ind w:left="720" w:hanging="360"/>
      </w:pPr>
      <w:rPr>
        <w:rFonts w:hint="default"/>
        <w:b/>
        <w:i w:val="0"/>
        <w:sz w:val="24"/>
        <w:szCs w:val="24"/>
      </w:rPr>
    </w:lvl>
    <w:lvl w:ilvl="1">
      <w:start w:val="1"/>
      <w:numFmt w:val="bullet"/>
      <w:lvlText w:val=""/>
      <w:lvlJc w:val="left"/>
      <w:pPr>
        <w:tabs>
          <w:tab w:val="num" w:pos="567"/>
        </w:tabs>
        <w:ind w:left="567" w:hanging="283"/>
      </w:pPr>
      <w:rPr>
        <w:rFonts w:ascii="Symbol" w:hAnsi="Symbol" w:cs="StarSymbol" w:hint="default"/>
        <w:sz w:val="18"/>
        <w:szCs w:val="18"/>
      </w:rPr>
    </w:lvl>
    <w:lvl w:ilvl="2">
      <w:start w:val="1"/>
      <w:numFmt w:val="bullet"/>
      <w:lvlText w:val=""/>
      <w:lvlJc w:val="left"/>
      <w:pPr>
        <w:tabs>
          <w:tab w:val="num" w:pos="850"/>
        </w:tabs>
        <w:ind w:left="850" w:hanging="283"/>
      </w:pPr>
      <w:rPr>
        <w:rFonts w:ascii="Symbol" w:hAnsi="Symbol" w:cs="StarSymbol" w:hint="default"/>
        <w:sz w:val="18"/>
        <w:szCs w:val="18"/>
      </w:rPr>
    </w:lvl>
    <w:lvl w:ilvl="3">
      <w:start w:val="8"/>
      <w:numFmt w:val="lowerRoman"/>
      <w:lvlText w:val="%4."/>
      <w:lvlJc w:val="left"/>
      <w:pPr>
        <w:tabs>
          <w:tab w:val="num" w:pos="1139"/>
        </w:tabs>
        <w:ind w:left="1139" w:hanging="288"/>
      </w:pPr>
      <w:rPr>
        <w:rFonts w:hint="default"/>
        <w:b/>
        <w:i w:val="0"/>
        <w:sz w:val="24"/>
        <w:szCs w:val="24"/>
      </w:rPr>
    </w:lvl>
    <w:lvl w:ilvl="4">
      <w:start w:val="1"/>
      <w:numFmt w:val="bullet"/>
      <w:lvlText w:val=""/>
      <w:lvlJc w:val="left"/>
      <w:pPr>
        <w:tabs>
          <w:tab w:val="num" w:pos="1417"/>
        </w:tabs>
        <w:ind w:left="1417" w:hanging="283"/>
      </w:pPr>
      <w:rPr>
        <w:rFonts w:ascii="Symbol" w:hAnsi="Symbol" w:cs="StarSymbol" w:hint="default"/>
        <w:sz w:val="18"/>
        <w:szCs w:val="18"/>
      </w:rPr>
    </w:lvl>
    <w:lvl w:ilvl="5">
      <w:start w:val="1"/>
      <w:numFmt w:val="bullet"/>
      <w:lvlText w:val=""/>
      <w:lvlJc w:val="left"/>
      <w:pPr>
        <w:tabs>
          <w:tab w:val="num" w:pos="1701"/>
        </w:tabs>
        <w:ind w:left="1701" w:hanging="283"/>
      </w:pPr>
      <w:rPr>
        <w:rFonts w:ascii="Symbol" w:hAnsi="Symbol" w:cs="StarSymbol" w:hint="default"/>
        <w:sz w:val="18"/>
        <w:szCs w:val="18"/>
      </w:rPr>
    </w:lvl>
    <w:lvl w:ilvl="6">
      <w:start w:val="1"/>
      <w:numFmt w:val="bullet"/>
      <w:lvlText w:val=""/>
      <w:lvlJc w:val="left"/>
      <w:pPr>
        <w:tabs>
          <w:tab w:val="num" w:pos="1984"/>
        </w:tabs>
        <w:ind w:left="1984" w:hanging="283"/>
      </w:pPr>
      <w:rPr>
        <w:rFonts w:ascii="Symbol" w:hAnsi="Symbol" w:cs="StarSymbol" w:hint="default"/>
        <w:sz w:val="18"/>
        <w:szCs w:val="18"/>
      </w:rPr>
    </w:lvl>
    <w:lvl w:ilvl="7">
      <w:start w:val="1"/>
      <w:numFmt w:val="bullet"/>
      <w:lvlText w:val=""/>
      <w:lvlJc w:val="left"/>
      <w:pPr>
        <w:tabs>
          <w:tab w:val="num" w:pos="2268"/>
        </w:tabs>
        <w:ind w:left="2268" w:hanging="283"/>
      </w:pPr>
      <w:rPr>
        <w:rFonts w:ascii="Symbol" w:hAnsi="Symbol" w:cs="StarSymbol" w:hint="default"/>
        <w:sz w:val="18"/>
        <w:szCs w:val="18"/>
      </w:rPr>
    </w:lvl>
    <w:lvl w:ilvl="8">
      <w:start w:val="1"/>
      <w:numFmt w:val="bullet"/>
      <w:lvlText w:val=""/>
      <w:lvlJc w:val="left"/>
      <w:pPr>
        <w:tabs>
          <w:tab w:val="num" w:pos="2551"/>
        </w:tabs>
        <w:ind w:left="2551" w:hanging="283"/>
      </w:pPr>
      <w:rPr>
        <w:rFonts w:ascii="Symbol" w:hAnsi="Symbol" w:cs="StarSymbol" w:hint="default"/>
        <w:sz w:val="18"/>
        <w:szCs w:val="18"/>
      </w:rPr>
    </w:lvl>
  </w:abstractNum>
  <w:abstractNum w:abstractNumId="11" w15:restartNumberingAfterBreak="0">
    <w:nsid w:val="265C49C4"/>
    <w:multiLevelType w:val="hybridMultilevel"/>
    <w:tmpl w:val="F32A2766"/>
    <w:lvl w:ilvl="0" w:tplc="3D88E254">
      <w:start w:val="1"/>
      <w:numFmt w:val="lowerLetter"/>
      <w:lvlText w:val="%1."/>
      <w:lvlJc w:val="left"/>
      <w:pPr>
        <w:tabs>
          <w:tab w:val="num" w:pos="720"/>
        </w:tabs>
        <w:ind w:left="720" w:hanging="288"/>
      </w:pPr>
      <w:rPr>
        <w:rFonts w:ascii="Times New Roman" w:hAnsi="Times New Roman" w:hint="default"/>
        <w:b/>
        <w:i w:val="0"/>
        <w:sz w:val="24"/>
      </w:rPr>
    </w:lvl>
    <w:lvl w:ilvl="1" w:tplc="6F5A6794">
      <w:start w:val="1"/>
      <w:numFmt w:val="lowerRoman"/>
      <w:lvlText w:val="%2."/>
      <w:lvlJc w:val="right"/>
      <w:pPr>
        <w:ind w:left="1440" w:hanging="360"/>
      </w:pPr>
      <w:rPr>
        <w:rFonts w:hint="default"/>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66730C"/>
    <w:multiLevelType w:val="hybridMultilevel"/>
    <w:tmpl w:val="3BCA370E"/>
    <w:lvl w:ilvl="0" w:tplc="8954E7C4">
      <w:start w:val="3"/>
      <w:numFmt w:val="decimal"/>
      <w:lvlText w:val="%1."/>
      <w:lvlJc w:val="left"/>
      <w:pPr>
        <w:tabs>
          <w:tab w:val="num" w:pos="360"/>
        </w:tabs>
        <w:ind w:left="360" w:hanging="360"/>
      </w:pPr>
      <w:rPr>
        <w:rFonts w:hint="default"/>
        <w:b/>
        <w:i w:val="0"/>
      </w:rPr>
    </w:lvl>
    <w:lvl w:ilvl="1" w:tplc="08C6F200">
      <w:start w:val="1"/>
      <w:numFmt w:val="lowerLetter"/>
      <w:lvlText w:val="%2."/>
      <w:lvlJc w:val="left"/>
      <w:pPr>
        <w:tabs>
          <w:tab w:val="num" w:pos="1440"/>
        </w:tabs>
        <w:ind w:left="1440" w:hanging="360"/>
      </w:pPr>
      <w:rPr>
        <w:b/>
        <w:bCs/>
      </w:rPr>
    </w:lvl>
    <w:lvl w:ilvl="2" w:tplc="C896C644">
      <w:start w:val="5"/>
      <w:numFmt w:val="decimal"/>
      <w:lvlText w:val="%3."/>
      <w:lvlJc w:val="left"/>
      <w:pPr>
        <w:tabs>
          <w:tab w:val="num" w:pos="360"/>
        </w:tabs>
        <w:ind w:left="360" w:hanging="360"/>
      </w:pPr>
      <w:rPr>
        <w:rFonts w:hint="default"/>
        <w:b/>
        <w:i w:val="0"/>
      </w:rPr>
    </w:lvl>
    <w:lvl w:ilvl="3" w:tplc="13ACF602">
      <w:start w:val="1"/>
      <w:numFmt w:val="lowerRoman"/>
      <w:lvlText w:val="%4."/>
      <w:lvlJc w:val="left"/>
      <w:pPr>
        <w:tabs>
          <w:tab w:val="num" w:pos="2808"/>
        </w:tabs>
        <w:ind w:left="2808" w:hanging="288"/>
      </w:pPr>
      <w:rPr>
        <w:rFonts w:hint="default"/>
        <w:b/>
        <w:i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694F7F"/>
    <w:multiLevelType w:val="hybridMultilevel"/>
    <w:tmpl w:val="1F9E7C6A"/>
    <w:lvl w:ilvl="0" w:tplc="12EA1794">
      <w:start w:val="1"/>
      <w:numFmt w:val="bullet"/>
      <w:lvlText w:val="□"/>
      <w:lvlJc w:val="left"/>
      <w:pPr>
        <w:ind w:left="1440" w:hanging="360"/>
      </w:pPr>
      <w:rPr>
        <w:rFonts w:ascii="Segoe UI Symbol" w:hAnsi="Segoe UI 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7E2DEE"/>
    <w:multiLevelType w:val="hybridMultilevel"/>
    <w:tmpl w:val="94CE45E0"/>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433D3805"/>
    <w:multiLevelType w:val="hybridMultilevel"/>
    <w:tmpl w:val="7324A5DA"/>
    <w:lvl w:ilvl="0" w:tplc="569650A6">
      <w:start w:val="1"/>
      <w:numFmt w:val="lowerLetter"/>
      <w:lvlText w:val="%1."/>
      <w:lvlJc w:val="left"/>
      <w:pPr>
        <w:tabs>
          <w:tab w:val="num" w:pos="720"/>
        </w:tabs>
        <w:ind w:left="720" w:hanging="288"/>
      </w:pPr>
      <w:rPr>
        <w:rFonts w:ascii="Times New Roman" w:hAnsi="Times New Roman" w:hint="default"/>
        <w:b/>
        <w:i w:val="0"/>
        <w:sz w:val="24"/>
      </w:rPr>
    </w:lvl>
    <w:lvl w:ilvl="1" w:tplc="410A735A">
      <w:start w:val="1"/>
      <w:numFmt w:val="lowerRoman"/>
      <w:lvlText w:val="%2."/>
      <w:lvlJc w:val="right"/>
      <w:pPr>
        <w:tabs>
          <w:tab w:val="num" w:pos="1872"/>
        </w:tabs>
        <w:ind w:left="1872" w:hanging="360"/>
      </w:pPr>
      <w:rPr>
        <w:b/>
      </w:rPr>
    </w:lvl>
    <w:lvl w:ilvl="2" w:tplc="0409001B">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6" w15:restartNumberingAfterBreak="0">
    <w:nsid w:val="4AA13CE3"/>
    <w:multiLevelType w:val="hybridMultilevel"/>
    <w:tmpl w:val="1338B7D6"/>
    <w:lvl w:ilvl="0" w:tplc="12EA1794">
      <w:start w:val="1"/>
      <w:numFmt w:val="bullet"/>
      <w:lvlText w:val="□"/>
      <w:lvlJc w:val="left"/>
      <w:pPr>
        <w:ind w:left="1440" w:hanging="360"/>
      </w:pPr>
      <w:rPr>
        <w:rFonts w:ascii="Segoe UI Symbol" w:hAnsi="Segoe UI 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BB220E8"/>
    <w:multiLevelType w:val="hybridMultilevel"/>
    <w:tmpl w:val="136EC0C8"/>
    <w:lvl w:ilvl="0" w:tplc="01E4E332">
      <w:start w:val="3"/>
      <w:numFmt w:val="decimal"/>
      <w:lvlText w:val="%1."/>
      <w:lvlJc w:val="left"/>
      <w:pPr>
        <w:tabs>
          <w:tab w:val="num" w:pos="360"/>
        </w:tabs>
        <w:ind w:left="360" w:hanging="360"/>
      </w:pPr>
      <w:rPr>
        <w:rFonts w:hint="default"/>
        <w:b/>
        <w:i w:val="0"/>
      </w:rPr>
    </w:lvl>
    <w:lvl w:ilvl="1" w:tplc="8954E7C4">
      <w:start w:val="3"/>
      <w:numFmt w:val="decimal"/>
      <w:lvlText w:val="%2."/>
      <w:lvlJc w:val="left"/>
      <w:pPr>
        <w:tabs>
          <w:tab w:val="num" w:pos="360"/>
        </w:tabs>
        <w:ind w:left="360" w:hanging="360"/>
      </w:pPr>
      <w:rPr>
        <w:rFonts w:hint="default"/>
        <w:b/>
        <w:i w:val="0"/>
      </w:rPr>
    </w:lvl>
    <w:lvl w:ilvl="2" w:tplc="13ACF602">
      <w:start w:val="1"/>
      <w:numFmt w:val="lowerRoman"/>
      <w:lvlText w:val="%3."/>
      <w:lvlJc w:val="left"/>
      <w:pPr>
        <w:tabs>
          <w:tab w:val="num" w:pos="720"/>
        </w:tabs>
        <w:ind w:left="720" w:hanging="288"/>
      </w:pPr>
      <w:rPr>
        <w:rFonts w:hint="default"/>
        <w:b/>
        <w:i w:val="0"/>
      </w:rPr>
    </w:lvl>
    <w:lvl w:ilvl="3" w:tplc="13ACF602">
      <w:start w:val="1"/>
      <w:numFmt w:val="lowerRoman"/>
      <w:lvlText w:val="%4."/>
      <w:lvlJc w:val="left"/>
      <w:pPr>
        <w:tabs>
          <w:tab w:val="num" w:pos="720"/>
        </w:tabs>
        <w:ind w:left="720" w:hanging="288"/>
      </w:pPr>
      <w:rPr>
        <w:rFonts w:hint="default"/>
        <w:b/>
        <w:i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7A3255"/>
    <w:multiLevelType w:val="hybridMultilevel"/>
    <w:tmpl w:val="189EA7E4"/>
    <w:lvl w:ilvl="0" w:tplc="BB52A97A">
      <w:start w:val="6"/>
      <w:numFmt w:val="decimal"/>
      <w:lvlText w:val="%1."/>
      <w:lvlJc w:val="left"/>
      <w:pPr>
        <w:tabs>
          <w:tab w:val="num" w:pos="360"/>
        </w:tabs>
        <w:ind w:left="360" w:hanging="360"/>
      </w:pPr>
      <w:rPr>
        <w:rFonts w:hint="default"/>
        <w:b/>
        <w:i w:val="0"/>
      </w:rPr>
    </w:lvl>
    <w:lvl w:ilvl="1" w:tplc="5AC81D04">
      <w:start w:val="1"/>
      <w:numFmt w:val="lowerLetter"/>
      <w:lvlText w:val="%2."/>
      <w:lvlJc w:val="left"/>
      <w:pPr>
        <w:tabs>
          <w:tab w:val="num" w:pos="1440"/>
        </w:tabs>
        <w:ind w:left="1440" w:hanging="360"/>
      </w:pPr>
      <w:rPr>
        <w:b/>
        <w:bCs/>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A042C4"/>
    <w:multiLevelType w:val="hybridMultilevel"/>
    <w:tmpl w:val="C05C26F4"/>
    <w:lvl w:ilvl="0" w:tplc="91C0DCC8">
      <w:start w:val="1"/>
      <w:numFmt w:val="lowerLetter"/>
      <w:lvlText w:val="%1."/>
      <w:lvlJc w:val="left"/>
      <w:pPr>
        <w:tabs>
          <w:tab w:val="num" w:pos="900"/>
        </w:tabs>
        <w:ind w:left="900" w:hanging="360"/>
      </w:pPr>
      <w:rPr>
        <w:rFonts w:hint="default"/>
        <w:b/>
        <w:bCs/>
      </w:rPr>
    </w:lvl>
    <w:lvl w:ilvl="1" w:tplc="E3DAE702">
      <w:start w:val="1"/>
      <w:numFmt w:val="lowerLetter"/>
      <w:lvlText w:val="%2."/>
      <w:lvlJc w:val="left"/>
      <w:pPr>
        <w:ind w:left="1440" w:hanging="360"/>
      </w:pPr>
      <w:rPr>
        <w:rFonts w:ascii="Times New Roman" w:eastAsia="Times New Roman" w:hAnsi="Times New Roman" w:cs="Times New Roman"/>
      </w:rPr>
    </w:lvl>
    <w:lvl w:ilvl="2" w:tplc="A4223B06">
      <w:start w:val="1"/>
      <w:numFmt w:val="lowerRoman"/>
      <w:lvlText w:val="%3."/>
      <w:lvlJc w:val="right"/>
      <w:pPr>
        <w:ind w:left="99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623884"/>
    <w:multiLevelType w:val="hybridMultilevel"/>
    <w:tmpl w:val="A04E6B00"/>
    <w:lvl w:ilvl="0" w:tplc="52F88DBE">
      <w:start w:val="8"/>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2406D59"/>
    <w:multiLevelType w:val="hybridMultilevel"/>
    <w:tmpl w:val="976ED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691C8A"/>
    <w:multiLevelType w:val="multilevel"/>
    <w:tmpl w:val="4900E340"/>
    <w:lvl w:ilvl="0">
      <w:start w:val="8"/>
      <w:numFmt w:val="lowerLetter"/>
      <w:lvlText w:val="%1."/>
      <w:lvlJc w:val="left"/>
      <w:pPr>
        <w:tabs>
          <w:tab w:val="num" w:pos="720"/>
        </w:tabs>
        <w:ind w:left="720" w:hanging="360"/>
      </w:pPr>
      <w:rPr>
        <w:rFonts w:hint="default"/>
        <w:b/>
        <w:i w:val="0"/>
        <w:sz w:val="22"/>
        <w:szCs w:val="22"/>
      </w:rPr>
    </w:lvl>
    <w:lvl w:ilvl="1">
      <w:start w:val="1"/>
      <w:numFmt w:val="bullet"/>
      <w:lvlText w:val=""/>
      <w:lvlJc w:val="left"/>
      <w:pPr>
        <w:tabs>
          <w:tab w:val="num" w:pos="567"/>
        </w:tabs>
        <w:ind w:left="567" w:hanging="283"/>
      </w:pPr>
      <w:rPr>
        <w:rFonts w:ascii="Symbol" w:hAnsi="Symbol" w:cs="StarSymbol" w:hint="default"/>
        <w:sz w:val="18"/>
        <w:szCs w:val="18"/>
      </w:rPr>
    </w:lvl>
    <w:lvl w:ilvl="2">
      <w:start w:val="1"/>
      <w:numFmt w:val="bullet"/>
      <w:lvlText w:val=""/>
      <w:lvlJc w:val="left"/>
      <w:pPr>
        <w:tabs>
          <w:tab w:val="num" w:pos="850"/>
        </w:tabs>
        <w:ind w:left="850" w:hanging="283"/>
      </w:pPr>
      <w:rPr>
        <w:rFonts w:ascii="Symbol" w:hAnsi="Symbol" w:cs="StarSymbol" w:hint="default"/>
        <w:sz w:val="18"/>
        <w:szCs w:val="18"/>
      </w:rPr>
    </w:lvl>
    <w:lvl w:ilvl="3">
      <w:start w:val="1"/>
      <w:numFmt w:val="lowerRoman"/>
      <w:lvlText w:val="%4."/>
      <w:lvlJc w:val="left"/>
      <w:pPr>
        <w:tabs>
          <w:tab w:val="num" w:pos="1139"/>
        </w:tabs>
        <w:ind w:left="1139" w:hanging="288"/>
      </w:pPr>
      <w:rPr>
        <w:rFonts w:hint="default"/>
        <w:b/>
        <w:i w:val="0"/>
        <w:sz w:val="24"/>
        <w:szCs w:val="24"/>
      </w:rPr>
    </w:lvl>
    <w:lvl w:ilvl="4">
      <w:start w:val="1"/>
      <w:numFmt w:val="bullet"/>
      <w:lvlText w:val=""/>
      <w:lvlJc w:val="left"/>
      <w:pPr>
        <w:tabs>
          <w:tab w:val="num" w:pos="1417"/>
        </w:tabs>
        <w:ind w:left="1417" w:hanging="283"/>
      </w:pPr>
      <w:rPr>
        <w:rFonts w:ascii="Symbol" w:hAnsi="Symbol" w:cs="StarSymbol" w:hint="default"/>
        <w:sz w:val="18"/>
        <w:szCs w:val="18"/>
      </w:rPr>
    </w:lvl>
    <w:lvl w:ilvl="5">
      <w:start w:val="1"/>
      <w:numFmt w:val="bullet"/>
      <w:lvlText w:val=""/>
      <w:lvlJc w:val="left"/>
      <w:pPr>
        <w:tabs>
          <w:tab w:val="num" w:pos="1701"/>
        </w:tabs>
        <w:ind w:left="1701" w:hanging="283"/>
      </w:pPr>
      <w:rPr>
        <w:rFonts w:ascii="Symbol" w:hAnsi="Symbol" w:cs="StarSymbol" w:hint="default"/>
        <w:sz w:val="18"/>
        <w:szCs w:val="18"/>
      </w:rPr>
    </w:lvl>
    <w:lvl w:ilvl="6">
      <w:start w:val="1"/>
      <w:numFmt w:val="bullet"/>
      <w:lvlText w:val=""/>
      <w:lvlJc w:val="left"/>
      <w:pPr>
        <w:tabs>
          <w:tab w:val="num" w:pos="1984"/>
        </w:tabs>
        <w:ind w:left="1984" w:hanging="283"/>
      </w:pPr>
      <w:rPr>
        <w:rFonts w:ascii="Symbol" w:hAnsi="Symbol" w:cs="StarSymbol" w:hint="default"/>
        <w:sz w:val="18"/>
        <w:szCs w:val="18"/>
      </w:rPr>
    </w:lvl>
    <w:lvl w:ilvl="7">
      <w:start w:val="1"/>
      <w:numFmt w:val="bullet"/>
      <w:lvlText w:val=""/>
      <w:lvlJc w:val="left"/>
      <w:pPr>
        <w:tabs>
          <w:tab w:val="num" w:pos="2268"/>
        </w:tabs>
        <w:ind w:left="2268" w:hanging="283"/>
      </w:pPr>
      <w:rPr>
        <w:rFonts w:ascii="Symbol" w:hAnsi="Symbol" w:cs="StarSymbol" w:hint="default"/>
        <w:sz w:val="18"/>
        <w:szCs w:val="18"/>
      </w:rPr>
    </w:lvl>
    <w:lvl w:ilvl="8">
      <w:start w:val="1"/>
      <w:numFmt w:val="bullet"/>
      <w:lvlText w:val=""/>
      <w:lvlJc w:val="left"/>
      <w:pPr>
        <w:tabs>
          <w:tab w:val="num" w:pos="2551"/>
        </w:tabs>
        <w:ind w:left="2551" w:hanging="283"/>
      </w:pPr>
      <w:rPr>
        <w:rFonts w:ascii="Symbol" w:hAnsi="Symbol" w:cs="StarSymbol" w:hint="default"/>
        <w:sz w:val="18"/>
        <w:szCs w:val="18"/>
      </w:rPr>
    </w:lvl>
  </w:abstractNum>
  <w:abstractNum w:abstractNumId="23" w15:restartNumberingAfterBreak="0">
    <w:nsid w:val="69AB1CBE"/>
    <w:multiLevelType w:val="hybridMultilevel"/>
    <w:tmpl w:val="4EDA5924"/>
    <w:lvl w:ilvl="0" w:tplc="12EA1794">
      <w:start w:val="1"/>
      <w:numFmt w:val="bullet"/>
      <w:lvlText w:val="□"/>
      <w:lvlJc w:val="left"/>
      <w:pPr>
        <w:ind w:left="1260" w:hanging="360"/>
      </w:pPr>
      <w:rPr>
        <w:rFonts w:ascii="Segoe UI Symbol" w:hAnsi="Segoe UI 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6AB4524B"/>
    <w:multiLevelType w:val="hybridMultilevel"/>
    <w:tmpl w:val="AFE809EE"/>
    <w:lvl w:ilvl="0" w:tplc="12EA1794">
      <w:start w:val="1"/>
      <w:numFmt w:val="bullet"/>
      <w:lvlText w:val="□"/>
      <w:lvlJc w:val="left"/>
      <w:pPr>
        <w:ind w:left="1440" w:hanging="360"/>
      </w:pPr>
      <w:rPr>
        <w:rFonts w:ascii="Segoe UI Symbol" w:hAnsi="Segoe UI 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ADF4E22"/>
    <w:multiLevelType w:val="hybridMultilevel"/>
    <w:tmpl w:val="0C3CC71C"/>
    <w:lvl w:ilvl="0" w:tplc="08C6F200">
      <w:start w:val="1"/>
      <w:numFmt w:val="lowerLetter"/>
      <w:lvlText w:val="%1."/>
      <w:lvlJc w:val="left"/>
      <w:pPr>
        <w:ind w:left="720" w:hanging="360"/>
      </w:pPr>
      <w:rPr>
        <w:b/>
        <w:bCs/>
      </w:rPr>
    </w:lvl>
    <w:lvl w:ilvl="1" w:tplc="19565B10">
      <w:start w:val="1"/>
      <w:numFmt w:val="lowerLetter"/>
      <w:lvlText w:val="%2."/>
      <w:lvlJc w:val="left"/>
      <w:pPr>
        <w:ind w:left="1440" w:hanging="360"/>
      </w:pPr>
      <w:rPr>
        <w:b/>
        <w:bCs/>
        <w:color w:val="000000" w:themeColor="text1"/>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D26A6F"/>
    <w:multiLevelType w:val="multilevel"/>
    <w:tmpl w:val="147EAB0E"/>
    <w:lvl w:ilvl="0">
      <w:start w:val="8"/>
      <w:numFmt w:val="lowerLetter"/>
      <w:lvlText w:val="%1."/>
      <w:lvlJc w:val="left"/>
      <w:pPr>
        <w:tabs>
          <w:tab w:val="num" w:pos="720"/>
        </w:tabs>
        <w:ind w:left="720" w:hanging="360"/>
      </w:pPr>
      <w:rPr>
        <w:rFonts w:hint="default"/>
        <w:b/>
        <w:i w:val="0"/>
        <w:sz w:val="22"/>
        <w:szCs w:val="22"/>
      </w:rPr>
    </w:lvl>
    <w:lvl w:ilvl="1">
      <w:start w:val="1"/>
      <w:numFmt w:val="bullet"/>
      <w:lvlText w:val=""/>
      <w:lvlJc w:val="left"/>
      <w:pPr>
        <w:tabs>
          <w:tab w:val="num" w:pos="567"/>
        </w:tabs>
        <w:ind w:left="567" w:hanging="283"/>
      </w:pPr>
      <w:rPr>
        <w:rFonts w:ascii="Symbol" w:hAnsi="Symbol" w:cs="StarSymbol" w:hint="default"/>
        <w:sz w:val="18"/>
        <w:szCs w:val="18"/>
      </w:rPr>
    </w:lvl>
    <w:lvl w:ilvl="2">
      <w:start w:val="1"/>
      <w:numFmt w:val="bullet"/>
      <w:lvlText w:val=""/>
      <w:lvlJc w:val="left"/>
      <w:pPr>
        <w:tabs>
          <w:tab w:val="num" w:pos="850"/>
        </w:tabs>
        <w:ind w:left="850" w:hanging="283"/>
      </w:pPr>
      <w:rPr>
        <w:rFonts w:ascii="Symbol" w:hAnsi="Symbol" w:cs="StarSymbol" w:hint="default"/>
        <w:sz w:val="18"/>
        <w:szCs w:val="18"/>
      </w:rPr>
    </w:lvl>
    <w:lvl w:ilvl="3">
      <w:start w:val="1"/>
      <w:numFmt w:val="lowerRoman"/>
      <w:lvlText w:val="%4."/>
      <w:lvlJc w:val="left"/>
      <w:pPr>
        <w:tabs>
          <w:tab w:val="num" w:pos="1139"/>
        </w:tabs>
        <w:ind w:left="1139" w:hanging="288"/>
      </w:pPr>
      <w:rPr>
        <w:rFonts w:hint="default"/>
        <w:b/>
        <w:i w:val="0"/>
        <w:sz w:val="24"/>
        <w:szCs w:val="24"/>
      </w:rPr>
    </w:lvl>
    <w:lvl w:ilvl="4">
      <w:start w:val="1"/>
      <w:numFmt w:val="bullet"/>
      <w:lvlText w:val=""/>
      <w:lvlJc w:val="left"/>
      <w:pPr>
        <w:tabs>
          <w:tab w:val="num" w:pos="1417"/>
        </w:tabs>
        <w:ind w:left="1417" w:hanging="283"/>
      </w:pPr>
      <w:rPr>
        <w:rFonts w:ascii="Symbol" w:hAnsi="Symbol" w:cs="StarSymbol" w:hint="default"/>
        <w:sz w:val="18"/>
        <w:szCs w:val="18"/>
      </w:rPr>
    </w:lvl>
    <w:lvl w:ilvl="5">
      <w:start w:val="1"/>
      <w:numFmt w:val="bullet"/>
      <w:lvlText w:val=""/>
      <w:lvlJc w:val="left"/>
      <w:pPr>
        <w:tabs>
          <w:tab w:val="num" w:pos="1701"/>
        </w:tabs>
        <w:ind w:left="1701" w:hanging="283"/>
      </w:pPr>
      <w:rPr>
        <w:rFonts w:ascii="Symbol" w:hAnsi="Symbol" w:cs="StarSymbol" w:hint="default"/>
        <w:sz w:val="18"/>
        <w:szCs w:val="18"/>
      </w:rPr>
    </w:lvl>
    <w:lvl w:ilvl="6">
      <w:start w:val="1"/>
      <w:numFmt w:val="bullet"/>
      <w:lvlText w:val=""/>
      <w:lvlJc w:val="left"/>
      <w:pPr>
        <w:tabs>
          <w:tab w:val="num" w:pos="1984"/>
        </w:tabs>
        <w:ind w:left="1984" w:hanging="283"/>
      </w:pPr>
      <w:rPr>
        <w:rFonts w:ascii="Symbol" w:hAnsi="Symbol" w:cs="StarSymbol" w:hint="default"/>
        <w:sz w:val="18"/>
        <w:szCs w:val="18"/>
      </w:rPr>
    </w:lvl>
    <w:lvl w:ilvl="7">
      <w:start w:val="1"/>
      <w:numFmt w:val="bullet"/>
      <w:lvlText w:val=""/>
      <w:lvlJc w:val="left"/>
      <w:pPr>
        <w:tabs>
          <w:tab w:val="num" w:pos="2268"/>
        </w:tabs>
        <w:ind w:left="2268" w:hanging="283"/>
      </w:pPr>
      <w:rPr>
        <w:rFonts w:ascii="Symbol" w:hAnsi="Symbol" w:cs="StarSymbol" w:hint="default"/>
        <w:sz w:val="18"/>
        <w:szCs w:val="18"/>
      </w:rPr>
    </w:lvl>
    <w:lvl w:ilvl="8">
      <w:start w:val="1"/>
      <w:numFmt w:val="bullet"/>
      <w:lvlText w:val=""/>
      <w:lvlJc w:val="left"/>
      <w:pPr>
        <w:tabs>
          <w:tab w:val="num" w:pos="2551"/>
        </w:tabs>
        <w:ind w:left="2551" w:hanging="283"/>
      </w:pPr>
      <w:rPr>
        <w:rFonts w:ascii="Symbol" w:hAnsi="Symbol" w:cs="StarSymbol" w:hint="default"/>
        <w:sz w:val="18"/>
        <w:szCs w:val="18"/>
      </w:rPr>
    </w:lvl>
  </w:abstractNum>
  <w:num w:numId="1" w16cid:durableId="117912922">
    <w:abstractNumId w:val="0"/>
  </w:num>
  <w:num w:numId="2" w16cid:durableId="15083502">
    <w:abstractNumId w:val="1"/>
  </w:num>
  <w:num w:numId="3" w16cid:durableId="206576938">
    <w:abstractNumId w:val="6"/>
  </w:num>
  <w:num w:numId="4" w16cid:durableId="514686794">
    <w:abstractNumId w:val="2"/>
  </w:num>
  <w:num w:numId="5" w16cid:durableId="1306162929">
    <w:abstractNumId w:val="17"/>
  </w:num>
  <w:num w:numId="6" w16cid:durableId="2129741535">
    <w:abstractNumId w:val="18"/>
  </w:num>
  <w:num w:numId="7" w16cid:durableId="1542325283">
    <w:abstractNumId w:val="20"/>
  </w:num>
  <w:num w:numId="8" w16cid:durableId="647855341">
    <w:abstractNumId w:val="15"/>
  </w:num>
  <w:num w:numId="9" w16cid:durableId="1095978708">
    <w:abstractNumId w:val="26"/>
  </w:num>
  <w:num w:numId="10" w16cid:durableId="929654404">
    <w:abstractNumId w:val="11"/>
  </w:num>
  <w:num w:numId="11" w16cid:durableId="1429538817">
    <w:abstractNumId w:val="10"/>
  </w:num>
  <w:num w:numId="12" w16cid:durableId="442648835">
    <w:abstractNumId w:val="3"/>
  </w:num>
  <w:num w:numId="13" w16cid:durableId="800347056">
    <w:abstractNumId w:val="12"/>
  </w:num>
  <w:num w:numId="14" w16cid:durableId="1306662198">
    <w:abstractNumId w:val="19"/>
  </w:num>
  <w:num w:numId="15" w16cid:durableId="1903104250">
    <w:abstractNumId w:val="25"/>
  </w:num>
  <w:num w:numId="16" w16cid:durableId="1279071919">
    <w:abstractNumId w:val="8"/>
  </w:num>
  <w:num w:numId="17" w16cid:durableId="1805661605">
    <w:abstractNumId w:val="26"/>
    <w:lvlOverride w:ilvl="0">
      <w:startOverride w:val="8"/>
    </w:lvlOverride>
    <w:lvlOverride w:ilvl="1"/>
    <w:lvlOverride w:ilvl="2"/>
    <w:lvlOverride w:ilvl="3">
      <w:startOverride w:val="1"/>
    </w:lvlOverride>
    <w:lvlOverride w:ilvl="4"/>
    <w:lvlOverride w:ilvl="5"/>
    <w:lvlOverride w:ilvl="6"/>
    <w:lvlOverride w:ilvl="7"/>
    <w:lvlOverride w:ilvl="8"/>
  </w:num>
  <w:num w:numId="18" w16cid:durableId="521213188">
    <w:abstractNumId w:val="21"/>
  </w:num>
  <w:num w:numId="19" w16cid:durableId="549459929">
    <w:abstractNumId w:val="4"/>
  </w:num>
  <w:num w:numId="20" w16cid:durableId="1970478554">
    <w:abstractNumId w:val="24"/>
  </w:num>
  <w:num w:numId="21" w16cid:durableId="1972398875">
    <w:abstractNumId w:val="13"/>
  </w:num>
  <w:num w:numId="22" w16cid:durableId="1958025070">
    <w:abstractNumId w:val="7"/>
  </w:num>
  <w:num w:numId="23" w16cid:durableId="758067891">
    <w:abstractNumId w:val="16"/>
  </w:num>
  <w:num w:numId="24" w16cid:durableId="1171682918">
    <w:abstractNumId w:val="5"/>
  </w:num>
  <w:num w:numId="25" w16cid:durableId="476727268">
    <w:abstractNumId w:val="14"/>
  </w:num>
  <w:num w:numId="26" w16cid:durableId="122233474">
    <w:abstractNumId w:val="9"/>
  </w:num>
  <w:num w:numId="27" w16cid:durableId="1369181390">
    <w:abstractNumId w:val="23"/>
  </w:num>
  <w:num w:numId="28" w16cid:durableId="126638239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780"/>
    <w:rsid w:val="0000132B"/>
    <w:rsid w:val="00002538"/>
    <w:rsid w:val="00007AAD"/>
    <w:rsid w:val="00012A29"/>
    <w:rsid w:val="00017369"/>
    <w:rsid w:val="0002037B"/>
    <w:rsid w:val="00023D45"/>
    <w:rsid w:val="00026970"/>
    <w:rsid w:val="00034268"/>
    <w:rsid w:val="0004681E"/>
    <w:rsid w:val="00053A34"/>
    <w:rsid w:val="0005634F"/>
    <w:rsid w:val="00062673"/>
    <w:rsid w:val="0006325A"/>
    <w:rsid w:val="00090490"/>
    <w:rsid w:val="00090EC9"/>
    <w:rsid w:val="00095A88"/>
    <w:rsid w:val="00096AFC"/>
    <w:rsid w:val="000A364B"/>
    <w:rsid w:val="000A47F4"/>
    <w:rsid w:val="000B0AD0"/>
    <w:rsid w:val="000B3A37"/>
    <w:rsid w:val="000B594A"/>
    <w:rsid w:val="000B6FAE"/>
    <w:rsid w:val="000B7E6A"/>
    <w:rsid w:val="000E5480"/>
    <w:rsid w:val="00100DD7"/>
    <w:rsid w:val="00101476"/>
    <w:rsid w:val="00102B96"/>
    <w:rsid w:val="00103719"/>
    <w:rsid w:val="0010414D"/>
    <w:rsid w:val="00111DD2"/>
    <w:rsid w:val="00111E44"/>
    <w:rsid w:val="00112FE3"/>
    <w:rsid w:val="0011303B"/>
    <w:rsid w:val="00115876"/>
    <w:rsid w:val="0011637B"/>
    <w:rsid w:val="0012021F"/>
    <w:rsid w:val="0012275D"/>
    <w:rsid w:val="0012466E"/>
    <w:rsid w:val="00125D11"/>
    <w:rsid w:val="001411E4"/>
    <w:rsid w:val="00142B3F"/>
    <w:rsid w:val="0014459D"/>
    <w:rsid w:val="001478D9"/>
    <w:rsid w:val="00160565"/>
    <w:rsid w:val="00160E30"/>
    <w:rsid w:val="00175036"/>
    <w:rsid w:val="001756CB"/>
    <w:rsid w:val="00186009"/>
    <w:rsid w:val="00190032"/>
    <w:rsid w:val="00192652"/>
    <w:rsid w:val="00197231"/>
    <w:rsid w:val="001A2E4B"/>
    <w:rsid w:val="001B0FA4"/>
    <w:rsid w:val="001B7013"/>
    <w:rsid w:val="001B7359"/>
    <w:rsid w:val="001C0B37"/>
    <w:rsid w:val="001C0E38"/>
    <w:rsid w:val="001C5B52"/>
    <w:rsid w:val="001D1701"/>
    <w:rsid w:val="001D305B"/>
    <w:rsid w:val="001D3DFA"/>
    <w:rsid w:val="001D6376"/>
    <w:rsid w:val="001E19E0"/>
    <w:rsid w:val="001E2150"/>
    <w:rsid w:val="001E35A6"/>
    <w:rsid w:val="001F05E1"/>
    <w:rsid w:val="001F5192"/>
    <w:rsid w:val="002079D7"/>
    <w:rsid w:val="002108C0"/>
    <w:rsid w:val="002134BE"/>
    <w:rsid w:val="0023371C"/>
    <w:rsid w:val="00242707"/>
    <w:rsid w:val="0024342E"/>
    <w:rsid w:val="00244312"/>
    <w:rsid w:val="0024672E"/>
    <w:rsid w:val="002470D8"/>
    <w:rsid w:val="00251EDF"/>
    <w:rsid w:val="002550F3"/>
    <w:rsid w:val="0025663F"/>
    <w:rsid w:val="0026376E"/>
    <w:rsid w:val="0027651E"/>
    <w:rsid w:val="0027727E"/>
    <w:rsid w:val="0028139A"/>
    <w:rsid w:val="0028277A"/>
    <w:rsid w:val="00285EAE"/>
    <w:rsid w:val="00292636"/>
    <w:rsid w:val="002929FD"/>
    <w:rsid w:val="00292A4A"/>
    <w:rsid w:val="00293746"/>
    <w:rsid w:val="002A0E6E"/>
    <w:rsid w:val="002A0F78"/>
    <w:rsid w:val="002B03F5"/>
    <w:rsid w:val="002B0F90"/>
    <w:rsid w:val="002B35DB"/>
    <w:rsid w:val="002B62EB"/>
    <w:rsid w:val="002C0874"/>
    <w:rsid w:val="002C3921"/>
    <w:rsid w:val="002C5422"/>
    <w:rsid w:val="002C7E90"/>
    <w:rsid w:val="002D39A6"/>
    <w:rsid w:val="002D5F3E"/>
    <w:rsid w:val="002E089F"/>
    <w:rsid w:val="002E496B"/>
    <w:rsid w:val="002E4D48"/>
    <w:rsid w:val="002E5597"/>
    <w:rsid w:val="00302AEE"/>
    <w:rsid w:val="003034DE"/>
    <w:rsid w:val="0030367E"/>
    <w:rsid w:val="00303F26"/>
    <w:rsid w:val="003144E0"/>
    <w:rsid w:val="00315312"/>
    <w:rsid w:val="00322B6E"/>
    <w:rsid w:val="003260FA"/>
    <w:rsid w:val="0032661F"/>
    <w:rsid w:val="00331EDD"/>
    <w:rsid w:val="0033423C"/>
    <w:rsid w:val="0034000F"/>
    <w:rsid w:val="00340A0E"/>
    <w:rsid w:val="00342DCF"/>
    <w:rsid w:val="003431E6"/>
    <w:rsid w:val="00344EE8"/>
    <w:rsid w:val="0035666B"/>
    <w:rsid w:val="003738E5"/>
    <w:rsid w:val="003739B7"/>
    <w:rsid w:val="0037531C"/>
    <w:rsid w:val="003805B1"/>
    <w:rsid w:val="003839E7"/>
    <w:rsid w:val="00383C9D"/>
    <w:rsid w:val="00386630"/>
    <w:rsid w:val="003901EC"/>
    <w:rsid w:val="00392754"/>
    <w:rsid w:val="00395944"/>
    <w:rsid w:val="003966DB"/>
    <w:rsid w:val="003A414D"/>
    <w:rsid w:val="003A4763"/>
    <w:rsid w:val="003A60A5"/>
    <w:rsid w:val="003A7C86"/>
    <w:rsid w:val="003B5690"/>
    <w:rsid w:val="003C02CA"/>
    <w:rsid w:val="003C0E71"/>
    <w:rsid w:val="003C636F"/>
    <w:rsid w:val="003D13F8"/>
    <w:rsid w:val="003D570C"/>
    <w:rsid w:val="003D6E5C"/>
    <w:rsid w:val="003E2E95"/>
    <w:rsid w:val="003F2393"/>
    <w:rsid w:val="003F33B9"/>
    <w:rsid w:val="003F3D7F"/>
    <w:rsid w:val="00403351"/>
    <w:rsid w:val="00403904"/>
    <w:rsid w:val="00414D8B"/>
    <w:rsid w:val="00424938"/>
    <w:rsid w:val="004264DF"/>
    <w:rsid w:val="004278FD"/>
    <w:rsid w:val="0043673B"/>
    <w:rsid w:val="004403B3"/>
    <w:rsid w:val="004415BF"/>
    <w:rsid w:val="00445EF6"/>
    <w:rsid w:val="0044622D"/>
    <w:rsid w:val="00446755"/>
    <w:rsid w:val="0045282B"/>
    <w:rsid w:val="00454025"/>
    <w:rsid w:val="00455469"/>
    <w:rsid w:val="00471DCC"/>
    <w:rsid w:val="0047265B"/>
    <w:rsid w:val="00483442"/>
    <w:rsid w:val="004857AE"/>
    <w:rsid w:val="0049072D"/>
    <w:rsid w:val="0049467B"/>
    <w:rsid w:val="00495341"/>
    <w:rsid w:val="00496B57"/>
    <w:rsid w:val="004A4983"/>
    <w:rsid w:val="004A6C7D"/>
    <w:rsid w:val="004B0FF2"/>
    <w:rsid w:val="004B3451"/>
    <w:rsid w:val="004C7408"/>
    <w:rsid w:val="004D3009"/>
    <w:rsid w:val="004D4AAF"/>
    <w:rsid w:val="004D57B7"/>
    <w:rsid w:val="004E15DF"/>
    <w:rsid w:val="004E4F7E"/>
    <w:rsid w:val="004F4179"/>
    <w:rsid w:val="00506331"/>
    <w:rsid w:val="0051020D"/>
    <w:rsid w:val="005105FF"/>
    <w:rsid w:val="00516007"/>
    <w:rsid w:val="00521FE5"/>
    <w:rsid w:val="005277B2"/>
    <w:rsid w:val="00533E78"/>
    <w:rsid w:val="0053573D"/>
    <w:rsid w:val="00542770"/>
    <w:rsid w:val="00545DE6"/>
    <w:rsid w:val="00546B7C"/>
    <w:rsid w:val="0055487C"/>
    <w:rsid w:val="00556427"/>
    <w:rsid w:val="0055733F"/>
    <w:rsid w:val="00561CA5"/>
    <w:rsid w:val="00564213"/>
    <w:rsid w:val="00565A05"/>
    <w:rsid w:val="00574A77"/>
    <w:rsid w:val="005750D1"/>
    <w:rsid w:val="00575EF7"/>
    <w:rsid w:val="0057761E"/>
    <w:rsid w:val="00580C09"/>
    <w:rsid w:val="00580E6D"/>
    <w:rsid w:val="00582ABE"/>
    <w:rsid w:val="005851AB"/>
    <w:rsid w:val="00586EEA"/>
    <w:rsid w:val="00591E29"/>
    <w:rsid w:val="005963D4"/>
    <w:rsid w:val="005A4B79"/>
    <w:rsid w:val="005C1448"/>
    <w:rsid w:val="005C1EB5"/>
    <w:rsid w:val="005C2B7F"/>
    <w:rsid w:val="005C498A"/>
    <w:rsid w:val="005C4C0E"/>
    <w:rsid w:val="005C74AA"/>
    <w:rsid w:val="005D39F9"/>
    <w:rsid w:val="005D4182"/>
    <w:rsid w:val="005E220D"/>
    <w:rsid w:val="005E60F8"/>
    <w:rsid w:val="005F0902"/>
    <w:rsid w:val="00606AF0"/>
    <w:rsid w:val="00610A36"/>
    <w:rsid w:val="00611CD0"/>
    <w:rsid w:val="006237D8"/>
    <w:rsid w:val="00625C62"/>
    <w:rsid w:val="00626351"/>
    <w:rsid w:val="00627A7C"/>
    <w:rsid w:val="00627F82"/>
    <w:rsid w:val="0063048C"/>
    <w:rsid w:val="006315DE"/>
    <w:rsid w:val="00631A44"/>
    <w:rsid w:val="00634389"/>
    <w:rsid w:val="00635145"/>
    <w:rsid w:val="00636DAA"/>
    <w:rsid w:val="00636F7A"/>
    <w:rsid w:val="006421BE"/>
    <w:rsid w:val="006429E6"/>
    <w:rsid w:val="00643E09"/>
    <w:rsid w:val="00644858"/>
    <w:rsid w:val="006476D5"/>
    <w:rsid w:val="00647D03"/>
    <w:rsid w:val="00651284"/>
    <w:rsid w:val="00653DB7"/>
    <w:rsid w:val="00654312"/>
    <w:rsid w:val="006560F0"/>
    <w:rsid w:val="006635B5"/>
    <w:rsid w:val="00670A86"/>
    <w:rsid w:val="0067105F"/>
    <w:rsid w:val="0068043C"/>
    <w:rsid w:val="00682FC4"/>
    <w:rsid w:val="00687780"/>
    <w:rsid w:val="0069460E"/>
    <w:rsid w:val="00694F2F"/>
    <w:rsid w:val="00695CA5"/>
    <w:rsid w:val="006A041B"/>
    <w:rsid w:val="006A7CD1"/>
    <w:rsid w:val="006B24FC"/>
    <w:rsid w:val="006C09D5"/>
    <w:rsid w:val="006C1637"/>
    <w:rsid w:val="006C2806"/>
    <w:rsid w:val="006D43FB"/>
    <w:rsid w:val="006D4562"/>
    <w:rsid w:val="006E0D78"/>
    <w:rsid w:val="006E0EB4"/>
    <w:rsid w:val="006E28DB"/>
    <w:rsid w:val="006E75F5"/>
    <w:rsid w:val="006F0FEE"/>
    <w:rsid w:val="006F6524"/>
    <w:rsid w:val="0070219D"/>
    <w:rsid w:val="00705C8C"/>
    <w:rsid w:val="007112DA"/>
    <w:rsid w:val="00711404"/>
    <w:rsid w:val="00713EC1"/>
    <w:rsid w:val="0072066A"/>
    <w:rsid w:val="00723A38"/>
    <w:rsid w:val="00727492"/>
    <w:rsid w:val="00731D43"/>
    <w:rsid w:val="00732826"/>
    <w:rsid w:val="00733E01"/>
    <w:rsid w:val="00740356"/>
    <w:rsid w:val="00740D90"/>
    <w:rsid w:val="00745039"/>
    <w:rsid w:val="007459D8"/>
    <w:rsid w:val="007511B4"/>
    <w:rsid w:val="007550C7"/>
    <w:rsid w:val="00755E46"/>
    <w:rsid w:val="00756817"/>
    <w:rsid w:val="00757C55"/>
    <w:rsid w:val="0076031F"/>
    <w:rsid w:val="00764764"/>
    <w:rsid w:val="007653F4"/>
    <w:rsid w:val="00765F95"/>
    <w:rsid w:val="0076777A"/>
    <w:rsid w:val="00767CA1"/>
    <w:rsid w:val="00775C3D"/>
    <w:rsid w:val="00775D4C"/>
    <w:rsid w:val="00785F06"/>
    <w:rsid w:val="00791F7D"/>
    <w:rsid w:val="007B749B"/>
    <w:rsid w:val="007C5CB8"/>
    <w:rsid w:val="007D2B55"/>
    <w:rsid w:val="007D3357"/>
    <w:rsid w:val="007D4A6C"/>
    <w:rsid w:val="007D6B49"/>
    <w:rsid w:val="007E0A0B"/>
    <w:rsid w:val="007F6AD0"/>
    <w:rsid w:val="007F7405"/>
    <w:rsid w:val="00800CF7"/>
    <w:rsid w:val="00802D59"/>
    <w:rsid w:val="00805E94"/>
    <w:rsid w:val="0080656F"/>
    <w:rsid w:val="00812FD8"/>
    <w:rsid w:val="008138DD"/>
    <w:rsid w:val="008210D2"/>
    <w:rsid w:val="00822E32"/>
    <w:rsid w:val="00824694"/>
    <w:rsid w:val="00832144"/>
    <w:rsid w:val="00836FA8"/>
    <w:rsid w:val="00841AD9"/>
    <w:rsid w:val="00843ED4"/>
    <w:rsid w:val="0084602F"/>
    <w:rsid w:val="00847A4A"/>
    <w:rsid w:val="00855773"/>
    <w:rsid w:val="008577D1"/>
    <w:rsid w:val="008715B6"/>
    <w:rsid w:val="008727A1"/>
    <w:rsid w:val="00872C5D"/>
    <w:rsid w:val="008758DB"/>
    <w:rsid w:val="00875BBE"/>
    <w:rsid w:val="00876CAC"/>
    <w:rsid w:val="0088068A"/>
    <w:rsid w:val="00880D13"/>
    <w:rsid w:val="008874E4"/>
    <w:rsid w:val="008938BC"/>
    <w:rsid w:val="00893F32"/>
    <w:rsid w:val="0089566E"/>
    <w:rsid w:val="008A5189"/>
    <w:rsid w:val="008A52B3"/>
    <w:rsid w:val="008A7828"/>
    <w:rsid w:val="008B1293"/>
    <w:rsid w:val="008B351F"/>
    <w:rsid w:val="008C2156"/>
    <w:rsid w:val="008C23B9"/>
    <w:rsid w:val="008C272C"/>
    <w:rsid w:val="008C3392"/>
    <w:rsid w:val="008D2494"/>
    <w:rsid w:val="008D7B22"/>
    <w:rsid w:val="008E1453"/>
    <w:rsid w:val="008E15EB"/>
    <w:rsid w:val="008E2C7F"/>
    <w:rsid w:val="008F193A"/>
    <w:rsid w:val="008F25BD"/>
    <w:rsid w:val="008F7EB2"/>
    <w:rsid w:val="00900ABF"/>
    <w:rsid w:val="00907D71"/>
    <w:rsid w:val="009105D9"/>
    <w:rsid w:val="00911097"/>
    <w:rsid w:val="00912543"/>
    <w:rsid w:val="0091486C"/>
    <w:rsid w:val="00920E98"/>
    <w:rsid w:val="00925897"/>
    <w:rsid w:val="009260BA"/>
    <w:rsid w:val="00930B5D"/>
    <w:rsid w:val="00931C25"/>
    <w:rsid w:val="00936FC9"/>
    <w:rsid w:val="0094023A"/>
    <w:rsid w:val="00944369"/>
    <w:rsid w:val="00944CD3"/>
    <w:rsid w:val="00945AD1"/>
    <w:rsid w:val="00945C7D"/>
    <w:rsid w:val="00972CA7"/>
    <w:rsid w:val="00974B6A"/>
    <w:rsid w:val="00981EC3"/>
    <w:rsid w:val="00983954"/>
    <w:rsid w:val="00993770"/>
    <w:rsid w:val="0099765C"/>
    <w:rsid w:val="009A1270"/>
    <w:rsid w:val="009A1B6A"/>
    <w:rsid w:val="009A33FE"/>
    <w:rsid w:val="009A4681"/>
    <w:rsid w:val="009B3E33"/>
    <w:rsid w:val="009B4F0B"/>
    <w:rsid w:val="009C44AE"/>
    <w:rsid w:val="009D09F2"/>
    <w:rsid w:val="009D33FF"/>
    <w:rsid w:val="009D3D50"/>
    <w:rsid w:val="009D49F2"/>
    <w:rsid w:val="009D5FC1"/>
    <w:rsid w:val="009E38BA"/>
    <w:rsid w:val="009E3E05"/>
    <w:rsid w:val="009E5106"/>
    <w:rsid w:val="009E61DD"/>
    <w:rsid w:val="009F1DC1"/>
    <w:rsid w:val="009F2438"/>
    <w:rsid w:val="009F63FD"/>
    <w:rsid w:val="009F68FD"/>
    <w:rsid w:val="00A0739F"/>
    <w:rsid w:val="00A1057B"/>
    <w:rsid w:val="00A23EDA"/>
    <w:rsid w:val="00A3134A"/>
    <w:rsid w:val="00A320B8"/>
    <w:rsid w:val="00A32DC3"/>
    <w:rsid w:val="00A35724"/>
    <w:rsid w:val="00A37E1A"/>
    <w:rsid w:val="00A404DE"/>
    <w:rsid w:val="00A4619A"/>
    <w:rsid w:val="00A53B20"/>
    <w:rsid w:val="00A5608D"/>
    <w:rsid w:val="00A66C04"/>
    <w:rsid w:val="00A70A3D"/>
    <w:rsid w:val="00A75D1E"/>
    <w:rsid w:val="00A76D6D"/>
    <w:rsid w:val="00A82FDE"/>
    <w:rsid w:val="00A95B73"/>
    <w:rsid w:val="00A97097"/>
    <w:rsid w:val="00A97568"/>
    <w:rsid w:val="00AA4DAB"/>
    <w:rsid w:val="00AB7424"/>
    <w:rsid w:val="00AC1B6D"/>
    <w:rsid w:val="00AC45C0"/>
    <w:rsid w:val="00AC7037"/>
    <w:rsid w:val="00AC7C4E"/>
    <w:rsid w:val="00AD2992"/>
    <w:rsid w:val="00AE272E"/>
    <w:rsid w:val="00AF0F7C"/>
    <w:rsid w:val="00AF20DC"/>
    <w:rsid w:val="00AF2CF3"/>
    <w:rsid w:val="00AF4DD3"/>
    <w:rsid w:val="00B0165D"/>
    <w:rsid w:val="00B1378E"/>
    <w:rsid w:val="00B21070"/>
    <w:rsid w:val="00B25887"/>
    <w:rsid w:val="00B2676C"/>
    <w:rsid w:val="00B302F6"/>
    <w:rsid w:val="00B3516C"/>
    <w:rsid w:val="00B3781F"/>
    <w:rsid w:val="00B4096A"/>
    <w:rsid w:val="00B47174"/>
    <w:rsid w:val="00B50EC9"/>
    <w:rsid w:val="00B56679"/>
    <w:rsid w:val="00B605A8"/>
    <w:rsid w:val="00B66FB7"/>
    <w:rsid w:val="00B731FE"/>
    <w:rsid w:val="00B822BC"/>
    <w:rsid w:val="00B82E4D"/>
    <w:rsid w:val="00B86983"/>
    <w:rsid w:val="00B90464"/>
    <w:rsid w:val="00B907E2"/>
    <w:rsid w:val="00B91B93"/>
    <w:rsid w:val="00B937E0"/>
    <w:rsid w:val="00B93ED3"/>
    <w:rsid w:val="00BA0B69"/>
    <w:rsid w:val="00BA675E"/>
    <w:rsid w:val="00BC20A1"/>
    <w:rsid w:val="00BC4117"/>
    <w:rsid w:val="00BC4AC4"/>
    <w:rsid w:val="00BC6F40"/>
    <w:rsid w:val="00BD02F6"/>
    <w:rsid w:val="00BD19F7"/>
    <w:rsid w:val="00BE0D5C"/>
    <w:rsid w:val="00BE1169"/>
    <w:rsid w:val="00BE1485"/>
    <w:rsid w:val="00BE70EF"/>
    <w:rsid w:val="00BF01A9"/>
    <w:rsid w:val="00BF0335"/>
    <w:rsid w:val="00BF3DBD"/>
    <w:rsid w:val="00C13B56"/>
    <w:rsid w:val="00C14178"/>
    <w:rsid w:val="00C16452"/>
    <w:rsid w:val="00C22196"/>
    <w:rsid w:val="00C22C2B"/>
    <w:rsid w:val="00C25AC8"/>
    <w:rsid w:val="00C25D49"/>
    <w:rsid w:val="00C2738D"/>
    <w:rsid w:val="00C33AE6"/>
    <w:rsid w:val="00C40333"/>
    <w:rsid w:val="00C403F7"/>
    <w:rsid w:val="00C40BE3"/>
    <w:rsid w:val="00C42F20"/>
    <w:rsid w:val="00C44133"/>
    <w:rsid w:val="00C445F9"/>
    <w:rsid w:val="00C5346D"/>
    <w:rsid w:val="00C54669"/>
    <w:rsid w:val="00C54998"/>
    <w:rsid w:val="00C5599E"/>
    <w:rsid w:val="00C5744E"/>
    <w:rsid w:val="00C60925"/>
    <w:rsid w:val="00C618F7"/>
    <w:rsid w:val="00C65189"/>
    <w:rsid w:val="00C711F4"/>
    <w:rsid w:val="00C83551"/>
    <w:rsid w:val="00C875B6"/>
    <w:rsid w:val="00C914B4"/>
    <w:rsid w:val="00C93229"/>
    <w:rsid w:val="00C97005"/>
    <w:rsid w:val="00CA541B"/>
    <w:rsid w:val="00CB08A2"/>
    <w:rsid w:val="00CB0F1C"/>
    <w:rsid w:val="00CB5610"/>
    <w:rsid w:val="00CC35B3"/>
    <w:rsid w:val="00CC7C95"/>
    <w:rsid w:val="00CD2421"/>
    <w:rsid w:val="00CD3CE3"/>
    <w:rsid w:val="00CD4A1E"/>
    <w:rsid w:val="00CD6DDE"/>
    <w:rsid w:val="00CE2D57"/>
    <w:rsid w:val="00CE609A"/>
    <w:rsid w:val="00CE6B8B"/>
    <w:rsid w:val="00CF0050"/>
    <w:rsid w:val="00CF1236"/>
    <w:rsid w:val="00CF4C60"/>
    <w:rsid w:val="00D151B6"/>
    <w:rsid w:val="00D30919"/>
    <w:rsid w:val="00D31C5A"/>
    <w:rsid w:val="00D34025"/>
    <w:rsid w:val="00D41D43"/>
    <w:rsid w:val="00D44A69"/>
    <w:rsid w:val="00D45097"/>
    <w:rsid w:val="00D515E7"/>
    <w:rsid w:val="00D51B45"/>
    <w:rsid w:val="00D54674"/>
    <w:rsid w:val="00D54A17"/>
    <w:rsid w:val="00D5666A"/>
    <w:rsid w:val="00D60DEB"/>
    <w:rsid w:val="00D63E90"/>
    <w:rsid w:val="00D71F25"/>
    <w:rsid w:val="00D833AE"/>
    <w:rsid w:val="00D8626D"/>
    <w:rsid w:val="00D9016A"/>
    <w:rsid w:val="00DA2BB5"/>
    <w:rsid w:val="00DA516E"/>
    <w:rsid w:val="00DB1F5D"/>
    <w:rsid w:val="00DC5022"/>
    <w:rsid w:val="00DD64A9"/>
    <w:rsid w:val="00DF6050"/>
    <w:rsid w:val="00E01927"/>
    <w:rsid w:val="00E01B83"/>
    <w:rsid w:val="00E10EF9"/>
    <w:rsid w:val="00E11009"/>
    <w:rsid w:val="00E116AE"/>
    <w:rsid w:val="00E12DD5"/>
    <w:rsid w:val="00E25342"/>
    <w:rsid w:val="00E317CF"/>
    <w:rsid w:val="00E427B8"/>
    <w:rsid w:val="00E500A4"/>
    <w:rsid w:val="00E54235"/>
    <w:rsid w:val="00E563A0"/>
    <w:rsid w:val="00E569D1"/>
    <w:rsid w:val="00E57205"/>
    <w:rsid w:val="00E60983"/>
    <w:rsid w:val="00E61484"/>
    <w:rsid w:val="00E61B91"/>
    <w:rsid w:val="00E62EDA"/>
    <w:rsid w:val="00E6582F"/>
    <w:rsid w:val="00E6759A"/>
    <w:rsid w:val="00E67DB7"/>
    <w:rsid w:val="00E70CD0"/>
    <w:rsid w:val="00E71E3D"/>
    <w:rsid w:val="00E821AC"/>
    <w:rsid w:val="00EB0B4C"/>
    <w:rsid w:val="00EB2CB3"/>
    <w:rsid w:val="00EB3D9C"/>
    <w:rsid w:val="00EB5038"/>
    <w:rsid w:val="00EB6E69"/>
    <w:rsid w:val="00EC4C58"/>
    <w:rsid w:val="00EC7800"/>
    <w:rsid w:val="00ED2532"/>
    <w:rsid w:val="00ED69AF"/>
    <w:rsid w:val="00EE1935"/>
    <w:rsid w:val="00EE6A1C"/>
    <w:rsid w:val="00EE6D33"/>
    <w:rsid w:val="00EE7C79"/>
    <w:rsid w:val="00EF1F5B"/>
    <w:rsid w:val="00EF2682"/>
    <w:rsid w:val="00EF4E16"/>
    <w:rsid w:val="00EF6BEB"/>
    <w:rsid w:val="00F05725"/>
    <w:rsid w:val="00F15CD4"/>
    <w:rsid w:val="00F1600C"/>
    <w:rsid w:val="00F207DD"/>
    <w:rsid w:val="00F20C73"/>
    <w:rsid w:val="00F22E5E"/>
    <w:rsid w:val="00F30FA7"/>
    <w:rsid w:val="00F35E1A"/>
    <w:rsid w:val="00F376C7"/>
    <w:rsid w:val="00F4486A"/>
    <w:rsid w:val="00F45DF2"/>
    <w:rsid w:val="00F5450B"/>
    <w:rsid w:val="00F556DF"/>
    <w:rsid w:val="00F672D4"/>
    <w:rsid w:val="00F677E7"/>
    <w:rsid w:val="00F710CB"/>
    <w:rsid w:val="00F729F9"/>
    <w:rsid w:val="00F80ADA"/>
    <w:rsid w:val="00F814D5"/>
    <w:rsid w:val="00F90E02"/>
    <w:rsid w:val="00F96216"/>
    <w:rsid w:val="00F96BE9"/>
    <w:rsid w:val="00FA357A"/>
    <w:rsid w:val="00FA4CF6"/>
    <w:rsid w:val="00FA5492"/>
    <w:rsid w:val="00FA571B"/>
    <w:rsid w:val="00FA631B"/>
    <w:rsid w:val="00FA7778"/>
    <w:rsid w:val="00FA7794"/>
    <w:rsid w:val="00FA7FD3"/>
    <w:rsid w:val="00FB2B19"/>
    <w:rsid w:val="00FB66AB"/>
    <w:rsid w:val="00FB73C1"/>
    <w:rsid w:val="00FC1332"/>
    <w:rsid w:val="00FC3C09"/>
    <w:rsid w:val="00FD1BF9"/>
    <w:rsid w:val="00FD382C"/>
    <w:rsid w:val="00FD4C6E"/>
    <w:rsid w:val="00FE4A94"/>
    <w:rsid w:val="00FF4C28"/>
    <w:rsid w:val="00FF6AAB"/>
    <w:rsid w:val="0D9EB5D9"/>
    <w:rsid w:val="106D1C5C"/>
    <w:rsid w:val="1C5AA7CD"/>
    <w:rsid w:val="1DB03368"/>
    <w:rsid w:val="21EC2CA1"/>
    <w:rsid w:val="2AF40810"/>
    <w:rsid w:val="2C9C2E27"/>
    <w:rsid w:val="2CB6842D"/>
    <w:rsid w:val="2E0AA85E"/>
    <w:rsid w:val="341AC717"/>
    <w:rsid w:val="3680E2D6"/>
    <w:rsid w:val="3A5C9ECF"/>
    <w:rsid w:val="4B285859"/>
    <w:rsid w:val="541C533A"/>
    <w:rsid w:val="545C8FC9"/>
    <w:rsid w:val="5BE14DD2"/>
    <w:rsid w:val="6279A946"/>
    <w:rsid w:val="7301065B"/>
    <w:rsid w:val="73EF615D"/>
    <w:rsid w:val="78D6FAC0"/>
    <w:rsid w:val="7B785F5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37A43"/>
  <w15:docId w15:val="{50887D73-F751-4C2C-B24B-42F83360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9F7"/>
    <w:pPr>
      <w:widowControl w:val="0"/>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suppressAutoHyphens/>
      <w:spacing w:after="240" w:line="360" w:lineRule="auto"/>
    </w:pPr>
    <w:rPr>
      <w:rFonts w:eastAsia="Bitstream Vera Sans"/>
      <w:kern w:val="1"/>
      <w:sz w:val="24"/>
      <w:szCs w:val="24"/>
    </w:rPr>
  </w:style>
  <w:style w:type="paragraph" w:styleId="Heading1">
    <w:name w:val="heading 1"/>
    <w:basedOn w:val="CoverageHeading"/>
    <w:next w:val="Normal"/>
    <w:link w:val="Heading1Char"/>
    <w:uiPriority w:val="9"/>
    <w:qFormat/>
    <w:rsid w:val="003F33B9"/>
    <w:pPr>
      <w:numPr>
        <w:numId w:val="3"/>
      </w:numPr>
      <w:tabs>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8640"/>
        <w:tab w:val="clear" w:pos="9360"/>
      </w:tabs>
      <w:spacing w:after="360"/>
      <w:jc w:val="center"/>
      <w:outlineLvl w:val="0"/>
    </w:pPr>
  </w:style>
  <w:style w:type="paragraph" w:styleId="Heading2">
    <w:name w:val="heading 2"/>
    <w:basedOn w:val="Normal"/>
    <w:next w:val="Normal"/>
    <w:link w:val="Heading2Char"/>
    <w:uiPriority w:val="9"/>
    <w:unhideWhenUsed/>
    <w:qFormat/>
    <w:rsid w:val="003839E7"/>
    <w:pPr>
      <w:keepNext/>
      <w:keepLines/>
      <w:spacing w:before="200"/>
      <w:outlineLvl w:val="1"/>
    </w:pPr>
    <w:rPr>
      <w:rFonts w:eastAsia="Times New Roman"/>
      <w:b/>
      <w:bCs/>
      <w:color w:val="000000"/>
      <w:kern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3839E7"/>
    <w:rPr>
      <w:rFonts w:eastAsia="Times New Roman"/>
      <w:b/>
      <w:bCs/>
      <w:color w:val="000000"/>
      <w:sz w:val="24"/>
      <w:szCs w:val="26"/>
    </w:rPr>
  </w:style>
  <w:style w:type="paragraph" w:styleId="Header">
    <w:name w:val="header"/>
    <w:basedOn w:val="Normal"/>
    <w:link w:val="HeaderChar"/>
    <w:semiHidden/>
    <w:rsid w:val="00687780"/>
    <w:pPr>
      <w:tabs>
        <w:tab w:val="center" w:pos="4320"/>
        <w:tab w:val="right" w:pos="8640"/>
      </w:tabs>
    </w:pPr>
    <w:rPr>
      <w:szCs w:val="20"/>
    </w:rPr>
  </w:style>
  <w:style w:type="character" w:customStyle="1" w:styleId="HeaderChar">
    <w:name w:val="Header Char"/>
    <w:link w:val="Header"/>
    <w:semiHidden/>
    <w:rsid w:val="00687780"/>
    <w:rPr>
      <w:rFonts w:ascii="Times New Roman" w:eastAsia="Bitstream Vera Sans" w:hAnsi="Times New Roman"/>
      <w:kern w:val="1"/>
      <w:sz w:val="24"/>
    </w:rPr>
  </w:style>
  <w:style w:type="paragraph" w:styleId="Footer">
    <w:name w:val="footer"/>
    <w:basedOn w:val="Normal"/>
    <w:link w:val="FooterChar"/>
    <w:semiHidden/>
    <w:rsid w:val="00687780"/>
    <w:pPr>
      <w:tabs>
        <w:tab w:val="center" w:pos="4320"/>
        <w:tab w:val="right" w:pos="8640"/>
      </w:tabs>
    </w:pPr>
    <w:rPr>
      <w:szCs w:val="20"/>
    </w:rPr>
  </w:style>
  <w:style w:type="character" w:customStyle="1" w:styleId="FooterChar">
    <w:name w:val="Footer Char"/>
    <w:link w:val="Footer"/>
    <w:semiHidden/>
    <w:rsid w:val="00687780"/>
    <w:rPr>
      <w:rFonts w:ascii="Times New Roman" w:eastAsia="Bitstream Vera Sans" w:hAnsi="Times New Roman"/>
      <w:kern w:val="1"/>
      <w:sz w:val="24"/>
    </w:rPr>
  </w:style>
  <w:style w:type="character" w:styleId="Emphasis">
    <w:name w:val="Emphasis"/>
    <w:qFormat/>
    <w:rsid w:val="00687780"/>
    <w:rPr>
      <w:rFonts w:ascii="Arial" w:hAnsi="Arial"/>
      <w:i/>
      <w:iCs/>
      <w:u w:val="double"/>
    </w:rPr>
  </w:style>
  <w:style w:type="paragraph" w:customStyle="1" w:styleId="CoverageHeading">
    <w:name w:val="Coverage Heading"/>
    <w:basedOn w:val="Normal"/>
    <w:rsid w:val="00687780"/>
    <w:rPr>
      <w:b/>
      <w:bCs/>
    </w:rPr>
  </w:style>
  <w:style w:type="paragraph" w:styleId="BalloonText">
    <w:name w:val="Balloon Text"/>
    <w:basedOn w:val="Normal"/>
    <w:link w:val="BalloonTextChar"/>
    <w:uiPriority w:val="99"/>
    <w:semiHidden/>
    <w:unhideWhenUsed/>
    <w:rsid w:val="00824694"/>
    <w:rPr>
      <w:rFonts w:ascii="Segoe UI" w:hAnsi="Segoe UI"/>
      <w:sz w:val="18"/>
      <w:szCs w:val="18"/>
    </w:rPr>
  </w:style>
  <w:style w:type="character" w:customStyle="1" w:styleId="BalloonTextChar">
    <w:name w:val="Balloon Text Char"/>
    <w:link w:val="BalloonText"/>
    <w:uiPriority w:val="99"/>
    <w:semiHidden/>
    <w:rsid w:val="00824694"/>
    <w:rPr>
      <w:rFonts w:ascii="Segoe UI" w:eastAsia="Bitstream Vera Sans" w:hAnsi="Segoe UI" w:cs="Segoe UI"/>
      <w:kern w:val="1"/>
      <w:sz w:val="18"/>
      <w:szCs w:val="18"/>
    </w:rPr>
  </w:style>
  <w:style w:type="character" w:customStyle="1" w:styleId="Heading1Char">
    <w:name w:val="Heading 1 Char"/>
    <w:link w:val="Heading1"/>
    <w:uiPriority w:val="9"/>
    <w:rsid w:val="003F33B9"/>
    <w:rPr>
      <w:rFonts w:eastAsia="Bitstream Vera Sans"/>
      <w:b/>
      <w:bCs/>
      <w:kern w:val="1"/>
      <w:sz w:val="24"/>
      <w:szCs w:val="24"/>
    </w:rPr>
  </w:style>
  <w:style w:type="paragraph" w:styleId="ListParagraph">
    <w:name w:val="List Paragraph"/>
    <w:basedOn w:val="Normal"/>
    <w:uiPriority w:val="34"/>
    <w:qFormat/>
    <w:rsid w:val="006F0FEE"/>
    <w:pPr>
      <w:ind w:left="720"/>
      <w:contextualSpacing/>
    </w:pPr>
  </w:style>
  <w:style w:type="paragraph" w:styleId="NoSpacing">
    <w:name w:val="No Spacing"/>
    <w:uiPriority w:val="1"/>
    <w:qFormat/>
    <w:rsid w:val="00FD382C"/>
    <w:pPr>
      <w:widowControl w:val="0"/>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suppressAutoHyphens/>
      <w:jc w:val="both"/>
    </w:pPr>
    <w:rPr>
      <w:rFonts w:ascii="Times New Roman" w:eastAsia="Bitstream Vera Sans" w:hAnsi="Times New Roman"/>
      <w:kern w:val="1"/>
      <w:sz w:val="24"/>
      <w:szCs w:val="24"/>
    </w:rPr>
  </w:style>
  <w:style w:type="character" w:styleId="Hyperlink">
    <w:name w:val="Hyperlink"/>
    <w:basedOn w:val="DefaultParagraphFont"/>
    <w:uiPriority w:val="99"/>
    <w:unhideWhenUsed/>
    <w:rsid w:val="0030367E"/>
    <w:rPr>
      <w:color w:val="0000FF" w:themeColor="hyperlink"/>
      <w:u w:val="single"/>
    </w:rPr>
  </w:style>
  <w:style w:type="character" w:styleId="UnresolvedMention">
    <w:name w:val="Unresolved Mention"/>
    <w:basedOn w:val="DefaultParagraphFont"/>
    <w:uiPriority w:val="99"/>
    <w:semiHidden/>
    <w:unhideWhenUsed/>
    <w:rsid w:val="0030367E"/>
    <w:rPr>
      <w:color w:val="605E5C"/>
      <w:shd w:val="clear" w:color="auto" w:fill="E1DFDD"/>
    </w:rPr>
  </w:style>
  <w:style w:type="paragraph" w:styleId="Revision">
    <w:name w:val="Revision"/>
    <w:hidden/>
    <w:uiPriority w:val="99"/>
    <w:semiHidden/>
    <w:rsid w:val="00521FE5"/>
    <w:rPr>
      <w:rFonts w:ascii="Times New Roman" w:eastAsia="Bitstream Vera Sans" w:hAnsi="Times New Roman"/>
      <w:kern w:val="1"/>
      <w:sz w:val="24"/>
      <w:szCs w:val="24"/>
    </w:rPr>
  </w:style>
  <w:style w:type="character" w:styleId="CommentReference">
    <w:name w:val="annotation reference"/>
    <w:basedOn w:val="DefaultParagraphFont"/>
    <w:uiPriority w:val="99"/>
    <w:semiHidden/>
    <w:unhideWhenUsed/>
    <w:rsid w:val="00EB5038"/>
    <w:rPr>
      <w:sz w:val="16"/>
      <w:szCs w:val="16"/>
    </w:rPr>
  </w:style>
  <w:style w:type="paragraph" w:styleId="CommentText">
    <w:name w:val="annotation text"/>
    <w:basedOn w:val="Normal"/>
    <w:link w:val="CommentTextChar"/>
    <w:uiPriority w:val="99"/>
    <w:unhideWhenUsed/>
    <w:rsid w:val="00EB5038"/>
    <w:rPr>
      <w:sz w:val="20"/>
      <w:szCs w:val="20"/>
    </w:rPr>
  </w:style>
  <w:style w:type="character" w:customStyle="1" w:styleId="CommentTextChar">
    <w:name w:val="Comment Text Char"/>
    <w:basedOn w:val="DefaultParagraphFont"/>
    <w:link w:val="CommentText"/>
    <w:uiPriority w:val="99"/>
    <w:rsid w:val="00EB5038"/>
    <w:rPr>
      <w:rFonts w:ascii="Times New Roman" w:eastAsia="Bitstream Vera Sans" w:hAnsi="Times New Roman"/>
      <w:kern w:val="1"/>
    </w:rPr>
  </w:style>
  <w:style w:type="paragraph" w:styleId="CommentSubject">
    <w:name w:val="annotation subject"/>
    <w:basedOn w:val="CommentText"/>
    <w:next w:val="CommentText"/>
    <w:link w:val="CommentSubjectChar"/>
    <w:uiPriority w:val="99"/>
    <w:semiHidden/>
    <w:unhideWhenUsed/>
    <w:rsid w:val="00EB5038"/>
    <w:rPr>
      <w:b/>
      <w:bCs/>
    </w:rPr>
  </w:style>
  <w:style w:type="character" w:customStyle="1" w:styleId="CommentSubjectChar">
    <w:name w:val="Comment Subject Char"/>
    <w:basedOn w:val="CommentTextChar"/>
    <w:link w:val="CommentSubject"/>
    <w:uiPriority w:val="99"/>
    <w:semiHidden/>
    <w:rsid w:val="00EB5038"/>
    <w:rPr>
      <w:rFonts w:ascii="Times New Roman" w:eastAsia="Bitstream Vera Sans" w:hAnsi="Times New Roman"/>
      <w:b/>
      <w:bCs/>
      <w:kern w:val="1"/>
    </w:rPr>
  </w:style>
  <w:style w:type="character" w:styleId="FollowedHyperlink">
    <w:name w:val="FollowedHyperlink"/>
    <w:basedOn w:val="DefaultParagraphFont"/>
    <w:uiPriority w:val="99"/>
    <w:semiHidden/>
    <w:unhideWhenUsed/>
    <w:rsid w:val="009D33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3126">
      <w:bodyDiv w:val="1"/>
      <w:marLeft w:val="0"/>
      <w:marRight w:val="0"/>
      <w:marTop w:val="0"/>
      <w:marBottom w:val="0"/>
      <w:divBdr>
        <w:top w:val="none" w:sz="0" w:space="0" w:color="auto"/>
        <w:left w:val="none" w:sz="0" w:space="0" w:color="auto"/>
        <w:bottom w:val="none" w:sz="0" w:space="0" w:color="auto"/>
        <w:right w:val="none" w:sz="0" w:space="0" w:color="auto"/>
      </w:divBdr>
    </w:div>
    <w:div w:id="483158849">
      <w:bodyDiv w:val="1"/>
      <w:marLeft w:val="0"/>
      <w:marRight w:val="0"/>
      <w:marTop w:val="0"/>
      <w:marBottom w:val="0"/>
      <w:divBdr>
        <w:top w:val="none" w:sz="0" w:space="0" w:color="auto"/>
        <w:left w:val="none" w:sz="0" w:space="0" w:color="auto"/>
        <w:bottom w:val="none" w:sz="0" w:space="0" w:color="auto"/>
        <w:right w:val="none" w:sz="0" w:space="0" w:color="auto"/>
      </w:divBdr>
    </w:div>
    <w:div w:id="117160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nomacounty.gov/administrative-support-and-fiscal-services/human-resources/divisions-and-units/liability-and-insurance/insurance/help-and-support/legal-names-on-endorsem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onomacounty.gov/administrative-support-and-fiscal-services/human-resources/divisions-and-units/liability-and-insurance/insurance/help-and-support/legal-names-on-endorseme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surance@sonomacounty.go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nomacounty.gov/administrative-support-and-fiscal-services/human-resources/divisions-and-units/liability-and-insurance/insurance/help-and-support/legal-names-on-endors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9bc55e-c1f1-4f70-81bb-43364ec976c4">
      <Terms xmlns="http://schemas.microsoft.com/office/infopath/2007/PartnerControls"/>
    </lcf76f155ced4ddcb4097134ff3c332f>
    <TaxCatchAll xmlns="8dc84927-8224-47e0-91db-1cfbb46ea7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BF85EF1E8EA14E803A704C0966BE33" ma:contentTypeVersion="15" ma:contentTypeDescription="Create a new document." ma:contentTypeScope="" ma:versionID="0dcf7d5a724b57a83bff1fd1b20e629b">
  <xsd:schema xmlns:xsd="http://www.w3.org/2001/XMLSchema" xmlns:xs="http://www.w3.org/2001/XMLSchema" xmlns:p="http://schemas.microsoft.com/office/2006/metadata/properties" xmlns:ns2="e59bc55e-c1f1-4f70-81bb-43364ec976c4" xmlns:ns3="8dc84927-8224-47e0-91db-1cfbb46ea7ab" targetNamespace="http://schemas.microsoft.com/office/2006/metadata/properties" ma:root="true" ma:fieldsID="ea1579a9e1baea6bc4f8cdd42d2625ca" ns2:_="" ns3:_="">
    <xsd:import namespace="e59bc55e-c1f1-4f70-81bb-43364ec976c4"/>
    <xsd:import namespace="8dc84927-8224-47e0-91db-1cfbb46ea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9bc55e-c1f1-4f70-81bb-43364ec97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a548d21-6c86-4e33-8bb5-3bd772540cb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c84927-8224-47e0-91db-1cfbb46ea7a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da1b39e-c625-4a29-be7a-39ca9de803b0}" ma:internalName="TaxCatchAll" ma:readOnly="false" ma:showField="CatchAllData" ma:web="8dc84927-8224-47e0-91db-1cfbb46ea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4F960-30D7-4C99-970E-087CE33E9827}">
  <ds:schemaRefs>
    <ds:schemaRef ds:uri="http://schemas.microsoft.com/office/2006/metadata/properties"/>
    <ds:schemaRef ds:uri="http://schemas.microsoft.com/office/infopath/2007/PartnerControls"/>
    <ds:schemaRef ds:uri="e59bc55e-c1f1-4f70-81bb-43364ec976c4"/>
    <ds:schemaRef ds:uri="8dc84927-8224-47e0-91db-1cfbb46ea7ab"/>
  </ds:schemaRefs>
</ds:datastoreItem>
</file>

<file path=customXml/itemProps2.xml><?xml version="1.0" encoding="utf-8"?>
<ds:datastoreItem xmlns:ds="http://schemas.openxmlformats.org/officeDocument/2006/customXml" ds:itemID="{BCBEA35C-1DA0-426C-9210-05AA6B270C3D}">
  <ds:schemaRefs>
    <ds:schemaRef ds:uri="http://schemas.microsoft.com/sharepoint/v3/contenttype/forms"/>
  </ds:schemaRefs>
</ds:datastoreItem>
</file>

<file path=customXml/itemProps3.xml><?xml version="1.0" encoding="utf-8"?>
<ds:datastoreItem xmlns:ds="http://schemas.openxmlformats.org/officeDocument/2006/customXml" ds:itemID="{CACC95D2-1BDF-4704-A5EB-17B44A8B2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9bc55e-c1f1-4f70-81bb-43364ec976c4"/>
    <ds:schemaRef ds:uri="8dc84927-8224-47e0-91db-1cfbb46ea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CB7ADE-C4EA-4AF7-B497-31DB659DB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2574</Words>
  <Characters>14676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County of Sonoma Human Resources Department</Company>
  <LinksUpToDate>false</LinksUpToDate>
  <CharactersWithSpaces>17216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of Sonoma Contract Insurance Requirements Template #5</dc:title>
  <dc:subject>County of Sonoma Contract Insurance Requirements Template #5</dc:subject>
  <dc:creator>Sonoma County Human Resources Department</dc:creator>
  <cp:keywords/>
  <cp:lastModifiedBy>Anna Edgerton</cp:lastModifiedBy>
  <cp:revision>6</cp:revision>
  <dcterms:created xsi:type="dcterms:W3CDTF">2026-09-16T00:18:00Z</dcterms:created>
  <dcterms:modified xsi:type="dcterms:W3CDTF">2026-09-29T22:54:00Z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0x0101005ABF85EF1E8EA14E803A704C0966BE33</vt:lpwstr>
  </property>
  <property fmtid="{D5CDD505-2E9C-101B-9397-08002B2CF9AE}" pid="4" name="_NewReviewCycle">
    <vt:lpwstr/>
  </property>
</Properties>
</file>