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EC48" w14:textId="77777777" w:rsidR="003E0D77" w:rsidRPr="007D7955" w:rsidRDefault="003E0D77" w:rsidP="003E0D77">
      <w:pPr>
        <w:spacing w:line="360" w:lineRule="auto"/>
        <w:rPr>
          <w:rFonts w:asciiTheme="minorHAnsi" w:hAnsiTheme="minorHAnsi" w:cstheme="minorHAnsi"/>
          <w:b/>
          <w:iCs/>
        </w:rPr>
      </w:pPr>
      <w:r w:rsidRPr="007D7955">
        <w:rPr>
          <w:rFonts w:asciiTheme="minorHAnsi" w:hAnsiTheme="minorHAnsi" w:cstheme="minorHAnsi"/>
          <w:b/>
          <w:iCs/>
        </w:rPr>
        <w:t>&lt;LETTERHEAD&gt;</w:t>
      </w:r>
    </w:p>
    <w:p w14:paraId="244269D0" w14:textId="77777777" w:rsidR="003E0D77" w:rsidRPr="007D7955" w:rsidRDefault="003E0D77" w:rsidP="003E0D77">
      <w:pPr>
        <w:spacing w:line="360" w:lineRule="auto"/>
        <w:rPr>
          <w:rFonts w:asciiTheme="minorHAnsi" w:hAnsiTheme="minorHAnsi" w:cstheme="minorHAnsi"/>
          <w:b/>
          <w:iCs/>
        </w:rPr>
      </w:pPr>
      <w:r w:rsidRPr="007D7955">
        <w:rPr>
          <w:rFonts w:asciiTheme="minorHAnsi" w:hAnsiTheme="minorHAnsi" w:cstheme="minorHAnsi"/>
          <w:b/>
          <w:iCs/>
        </w:rPr>
        <w:t>&lt;DATE&gt;</w:t>
      </w:r>
    </w:p>
    <w:p w14:paraId="22E21A5E" w14:textId="77777777" w:rsidR="003E0D77" w:rsidRPr="007D7955" w:rsidRDefault="003E0D77" w:rsidP="003E0D77">
      <w:pPr>
        <w:spacing w:line="360" w:lineRule="auto"/>
        <w:rPr>
          <w:rFonts w:asciiTheme="minorHAnsi" w:hAnsiTheme="minorHAnsi" w:cstheme="minorHAnsi"/>
          <w:b/>
          <w:iCs/>
        </w:rPr>
      </w:pPr>
      <w:r w:rsidRPr="007D7955">
        <w:rPr>
          <w:rFonts w:asciiTheme="minorHAnsi" w:hAnsiTheme="minorHAnsi" w:cstheme="minorHAnsi"/>
          <w:b/>
          <w:iCs/>
        </w:rPr>
        <w:t>&lt;NAME&gt;</w:t>
      </w:r>
    </w:p>
    <w:p w14:paraId="571A5EC4" w14:textId="77777777" w:rsidR="003E0D77" w:rsidRPr="007D7955" w:rsidRDefault="003E0D77" w:rsidP="003E0D77">
      <w:pPr>
        <w:spacing w:line="360" w:lineRule="auto"/>
        <w:rPr>
          <w:rFonts w:asciiTheme="minorHAnsi" w:hAnsiTheme="minorHAnsi" w:cstheme="minorHAnsi"/>
          <w:b/>
          <w:iCs/>
        </w:rPr>
      </w:pPr>
      <w:r w:rsidRPr="007D7955">
        <w:rPr>
          <w:rFonts w:asciiTheme="minorHAnsi" w:hAnsiTheme="minorHAnsi" w:cstheme="minorHAnsi"/>
          <w:b/>
          <w:iCs/>
        </w:rPr>
        <w:t>&lt;ADDRESS and/or sent via email to xx&gt;</w:t>
      </w:r>
    </w:p>
    <w:p w14:paraId="31E866B5" w14:textId="60223DAE" w:rsidR="00D85561" w:rsidRPr="007D7955" w:rsidRDefault="00D85561" w:rsidP="00977CAE">
      <w:pPr>
        <w:spacing w:before="240" w:line="360" w:lineRule="auto"/>
        <w:rPr>
          <w:rFonts w:asciiTheme="minorHAnsi" w:hAnsiTheme="minorHAnsi" w:cstheme="minorHAnsi"/>
          <w:color w:val="365F91" w:themeColor="accent1" w:themeShade="BF"/>
        </w:rPr>
      </w:pPr>
      <w:r w:rsidRPr="007D7955">
        <w:rPr>
          <w:rFonts w:asciiTheme="minorHAnsi" w:hAnsiTheme="minorHAnsi" w:cstheme="minorHAnsi"/>
        </w:rPr>
        <w:t xml:space="preserve">Dear </w:t>
      </w:r>
      <w:r w:rsidRPr="007D7955">
        <w:rPr>
          <w:rFonts w:asciiTheme="minorHAnsi" w:hAnsiTheme="minorHAnsi" w:cstheme="minorHAnsi"/>
          <w:b/>
          <w:bCs/>
        </w:rPr>
        <w:t>&lt;Employee&gt;</w:t>
      </w:r>
      <w:r w:rsidRPr="007D7955">
        <w:rPr>
          <w:rFonts w:asciiTheme="minorHAnsi" w:hAnsiTheme="minorHAnsi" w:cstheme="minorHAnsi"/>
        </w:rPr>
        <w:t>,</w:t>
      </w:r>
    </w:p>
    <w:p w14:paraId="12A7C152" w14:textId="06CCB99B" w:rsidR="00AA032E" w:rsidRPr="007D7955" w:rsidRDefault="00AA032E" w:rsidP="00977CAE">
      <w:pPr>
        <w:spacing w:before="240" w:line="360" w:lineRule="auto"/>
        <w:rPr>
          <w:rFonts w:asciiTheme="minorHAnsi" w:hAnsiTheme="minorHAnsi" w:cstheme="minorHAnsi"/>
        </w:rPr>
      </w:pPr>
      <w:bookmarkStart w:id="0" w:name="_Hlk200635058"/>
      <w:r w:rsidRPr="007D7955">
        <w:rPr>
          <w:rFonts w:asciiTheme="minorHAnsi" w:hAnsiTheme="minorHAnsi" w:cstheme="minorHAnsi"/>
        </w:rPr>
        <w:t xml:space="preserve">Congratulations on the new addition </w:t>
      </w:r>
      <w:r w:rsidR="007A4BD3" w:rsidRPr="007D7955">
        <w:rPr>
          <w:rFonts w:asciiTheme="minorHAnsi" w:hAnsiTheme="minorHAnsi" w:cstheme="minorHAnsi"/>
        </w:rPr>
        <w:t>to</w:t>
      </w:r>
      <w:r w:rsidRPr="007D7955">
        <w:rPr>
          <w:rFonts w:asciiTheme="minorHAnsi" w:hAnsiTheme="minorHAnsi" w:cstheme="minorHAnsi"/>
        </w:rPr>
        <w:t xml:space="preserve"> your family! </w:t>
      </w:r>
      <w:bookmarkEnd w:id="0"/>
      <w:r w:rsidRPr="007D7955">
        <w:rPr>
          <w:rFonts w:asciiTheme="minorHAnsi" w:hAnsiTheme="minorHAnsi" w:cstheme="minorHAnsi"/>
        </w:rPr>
        <w:t xml:space="preserve">We received your </w:t>
      </w:r>
      <w:r w:rsidR="007A4BD3" w:rsidRPr="007D7955">
        <w:rPr>
          <w:rFonts w:asciiTheme="minorHAnsi" w:hAnsiTheme="minorHAnsi" w:cstheme="minorHAnsi"/>
        </w:rPr>
        <w:t xml:space="preserve">request for bonding leave on </w:t>
      </w:r>
      <w:r w:rsidRPr="007D7955">
        <w:rPr>
          <w:rFonts w:asciiTheme="minorHAnsi" w:hAnsiTheme="minorHAnsi" w:cstheme="minorHAnsi"/>
          <w:b/>
          <w:bCs/>
        </w:rPr>
        <w:t>&lt;date&gt;</w:t>
      </w:r>
      <w:r w:rsidR="00074452" w:rsidRPr="007D7955">
        <w:rPr>
          <w:rFonts w:asciiTheme="minorHAnsi" w:hAnsiTheme="minorHAnsi" w:cstheme="minorHAnsi"/>
          <w:b/>
          <w:bCs/>
        </w:rPr>
        <w:t xml:space="preserve">. </w:t>
      </w:r>
      <w:r w:rsidR="00074452" w:rsidRPr="007D7955">
        <w:rPr>
          <w:rFonts w:asciiTheme="minorHAnsi" w:hAnsiTheme="minorHAnsi" w:cstheme="minorHAnsi"/>
        </w:rPr>
        <w:t xml:space="preserve">Your request indicates that you would like to use bonding leave </w:t>
      </w:r>
      <w:r w:rsidR="001B5430" w:rsidRPr="007D7955">
        <w:rPr>
          <w:rFonts w:asciiTheme="minorHAnsi" w:hAnsiTheme="minorHAnsi" w:cstheme="minorHAnsi"/>
        </w:rPr>
        <w:t xml:space="preserve">from </w:t>
      </w:r>
      <w:r w:rsidR="001B5430" w:rsidRPr="007D7955">
        <w:rPr>
          <w:rFonts w:asciiTheme="minorHAnsi" w:hAnsiTheme="minorHAnsi" w:cstheme="minorHAnsi"/>
          <w:b/>
          <w:bCs/>
        </w:rPr>
        <w:t>&lt;Start Date&gt;</w:t>
      </w:r>
      <w:r w:rsidR="001B5430" w:rsidRPr="007D7955">
        <w:rPr>
          <w:rFonts w:asciiTheme="minorHAnsi" w:hAnsiTheme="minorHAnsi" w:cstheme="minorHAnsi"/>
        </w:rPr>
        <w:t xml:space="preserve"> to </w:t>
      </w:r>
      <w:r w:rsidR="001B5430" w:rsidRPr="007D7955">
        <w:rPr>
          <w:rFonts w:asciiTheme="minorHAnsi" w:hAnsiTheme="minorHAnsi" w:cstheme="minorHAnsi"/>
          <w:b/>
          <w:bCs/>
        </w:rPr>
        <w:t>&lt;End Date&gt;</w:t>
      </w:r>
      <w:r w:rsidR="00074452" w:rsidRPr="007D7955">
        <w:rPr>
          <w:rFonts w:asciiTheme="minorHAnsi" w:hAnsiTheme="minorHAnsi" w:cstheme="minorHAnsi"/>
        </w:rPr>
        <w:t>.</w:t>
      </w:r>
      <w:r w:rsidR="00766419" w:rsidRPr="007D7955">
        <w:rPr>
          <w:rFonts w:asciiTheme="minorHAnsi" w:hAnsiTheme="minorHAnsi" w:cstheme="minorHAnsi"/>
        </w:rPr>
        <w:t xml:space="preserve"> </w:t>
      </w:r>
    </w:p>
    <w:p w14:paraId="26D5F8A9" w14:textId="6DFF55FD" w:rsidR="004D1926" w:rsidRPr="007D7955" w:rsidRDefault="00A74ECD" w:rsidP="00977CAE">
      <w:pPr>
        <w:spacing w:before="240" w:line="360" w:lineRule="auto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 xml:space="preserve">Your request for bonding leave has been approved under </w:t>
      </w:r>
      <w:r w:rsidR="003E0D77" w:rsidRPr="007D7955">
        <w:rPr>
          <w:rFonts w:asciiTheme="minorHAnsi" w:hAnsiTheme="minorHAnsi" w:cstheme="minorHAnsi"/>
        </w:rPr>
        <w:t>the County’s</w:t>
      </w:r>
      <w:r w:rsidRPr="007D7955">
        <w:rPr>
          <w:rFonts w:asciiTheme="minorHAnsi" w:hAnsiTheme="minorHAnsi" w:cstheme="minorHAnsi"/>
        </w:rPr>
        <w:t xml:space="preserve"> Medical Leave Policy, the Family Medical Leave Act (FMLA) </w:t>
      </w:r>
      <w:r w:rsidR="00343625" w:rsidRPr="007D7955">
        <w:rPr>
          <w:rFonts w:asciiTheme="minorHAnsi" w:hAnsiTheme="minorHAnsi" w:cstheme="minorHAnsi"/>
        </w:rPr>
        <w:t xml:space="preserve">and/or </w:t>
      </w:r>
      <w:r w:rsidRPr="007D7955">
        <w:rPr>
          <w:rFonts w:asciiTheme="minorHAnsi" w:hAnsiTheme="minorHAnsi" w:cstheme="minorHAnsi"/>
        </w:rPr>
        <w:t>the California Family Rights Act (CFRA)</w:t>
      </w:r>
      <w:r w:rsidR="00411A2C" w:rsidRPr="007D7955">
        <w:rPr>
          <w:rFonts w:asciiTheme="minorHAnsi" w:hAnsiTheme="minorHAnsi" w:cstheme="minorHAnsi"/>
        </w:rPr>
        <w:t xml:space="preserve">. </w:t>
      </w:r>
      <w:r w:rsidRPr="007D7955">
        <w:rPr>
          <w:rFonts w:asciiTheme="minorHAnsi" w:hAnsiTheme="minorHAnsi" w:cstheme="minorHAnsi"/>
        </w:rPr>
        <w:t xml:space="preserve"> FMLA and</w:t>
      </w:r>
      <w:r w:rsidR="00411A2C" w:rsidRPr="007D7955">
        <w:rPr>
          <w:rFonts w:asciiTheme="minorHAnsi" w:hAnsiTheme="minorHAnsi" w:cstheme="minorHAnsi"/>
        </w:rPr>
        <w:t>/or</w:t>
      </w:r>
      <w:r w:rsidR="0045175F" w:rsidRPr="007D7955">
        <w:rPr>
          <w:rFonts w:asciiTheme="minorHAnsi" w:hAnsiTheme="minorHAnsi" w:cstheme="minorHAnsi"/>
        </w:rPr>
        <w:t xml:space="preserve"> </w:t>
      </w:r>
      <w:r w:rsidRPr="007D7955">
        <w:rPr>
          <w:rFonts w:asciiTheme="minorHAnsi" w:hAnsiTheme="minorHAnsi" w:cstheme="minorHAnsi"/>
        </w:rPr>
        <w:t>CFRA provide eligible employees up to 12 workweeks of job protected leave for the birth or placement of a child</w:t>
      </w:r>
      <w:r w:rsidR="00480AD4" w:rsidRPr="007D7955">
        <w:rPr>
          <w:rFonts w:asciiTheme="minorHAnsi" w:hAnsiTheme="minorHAnsi" w:cstheme="minorHAnsi"/>
        </w:rPr>
        <w:t xml:space="preserve">, </w:t>
      </w:r>
      <w:r w:rsidRPr="007D7955">
        <w:rPr>
          <w:rFonts w:asciiTheme="minorHAnsi" w:hAnsiTheme="minorHAnsi" w:cstheme="minorHAnsi"/>
        </w:rPr>
        <w:t>and to bond with the child.</w:t>
      </w:r>
      <w:r w:rsidR="0045175F" w:rsidRPr="007D7955">
        <w:rPr>
          <w:rFonts w:asciiTheme="minorHAnsi" w:hAnsiTheme="minorHAnsi" w:cstheme="minorHAnsi"/>
        </w:rPr>
        <w:t xml:space="preserve"> FMLA and CFRA leave run concurrently, when </w:t>
      </w:r>
      <w:r w:rsidR="007D08AC" w:rsidRPr="007D7955">
        <w:rPr>
          <w:rFonts w:asciiTheme="minorHAnsi" w:hAnsiTheme="minorHAnsi" w:cstheme="minorHAnsi"/>
        </w:rPr>
        <w:t xml:space="preserve">both are </w:t>
      </w:r>
      <w:r w:rsidR="0045175F" w:rsidRPr="007D7955">
        <w:rPr>
          <w:rFonts w:asciiTheme="minorHAnsi" w:hAnsiTheme="minorHAnsi" w:cstheme="minorHAnsi"/>
        </w:rPr>
        <w:t xml:space="preserve">applicable. </w:t>
      </w:r>
    </w:p>
    <w:p w14:paraId="0CEF15CD" w14:textId="28894CBC" w:rsidR="00096573" w:rsidRPr="007D7955" w:rsidRDefault="00A74ECD" w:rsidP="00977CAE">
      <w:pPr>
        <w:spacing w:before="240" w:line="360" w:lineRule="auto"/>
        <w:rPr>
          <w:rFonts w:asciiTheme="minorHAnsi" w:hAnsiTheme="minorHAnsi" w:cstheme="minorHAnsi"/>
          <w:color w:val="365F91" w:themeColor="accent1" w:themeShade="BF"/>
        </w:rPr>
      </w:pPr>
      <w:r w:rsidRPr="007D7955">
        <w:rPr>
          <w:rFonts w:asciiTheme="minorHAnsi" w:hAnsiTheme="minorHAnsi" w:cstheme="minorHAnsi"/>
        </w:rPr>
        <w:t xml:space="preserve">Your leave qualifies for </w:t>
      </w:r>
      <w:r w:rsidRPr="007D7955">
        <w:rPr>
          <w:rFonts w:asciiTheme="minorHAnsi" w:hAnsiTheme="minorHAnsi" w:cstheme="minorHAnsi"/>
          <w:b/>
          <w:bCs/>
        </w:rPr>
        <w:t>&lt;both FMLA/CFRA&gt; &lt;CFRA and a portion of FMLA entitlements&gt; &lt;CFRA Only&gt;</w:t>
      </w:r>
      <w:r w:rsidRPr="007D7955">
        <w:rPr>
          <w:rFonts w:asciiTheme="minorHAnsi" w:hAnsiTheme="minorHAnsi" w:cstheme="minorHAnsi"/>
          <w:color w:val="000000" w:themeColor="text1"/>
        </w:rPr>
        <w:t xml:space="preserve">. 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In the last 12 months you </w:t>
      </w:r>
      <w:r w:rsidR="00CC4220" w:rsidRPr="007D7955">
        <w:rPr>
          <w:rFonts w:asciiTheme="minorHAnsi" w:hAnsiTheme="minorHAnsi" w:cstheme="minorHAnsi"/>
          <w:b/>
          <w:bCs/>
          <w:color w:val="000000" w:themeColor="text1"/>
        </w:rPr>
        <w:t>&lt;have/have not&gt;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 used FMLA / CFRA. Your available FMLA hours</w:t>
      </w:r>
      <w:r w:rsidR="009E2926" w:rsidRPr="007D7955">
        <w:rPr>
          <w:rFonts w:asciiTheme="minorHAnsi" w:hAnsiTheme="minorHAnsi" w:cstheme="minorHAnsi"/>
          <w:color w:val="000000" w:themeColor="text1"/>
        </w:rPr>
        <w:t xml:space="preserve"> are </w:t>
      </w:r>
      <w:r w:rsidR="009E2926" w:rsidRPr="007D7955">
        <w:rPr>
          <w:rFonts w:asciiTheme="minorHAnsi" w:hAnsiTheme="minorHAnsi" w:cstheme="minorHAnsi"/>
          <w:b/>
          <w:bCs/>
          <w:color w:val="000000" w:themeColor="text1"/>
        </w:rPr>
        <w:t>&lt;Insert Balance&gt;</w:t>
      </w:r>
      <w:r w:rsidR="009E2926" w:rsidRPr="007D7955">
        <w:rPr>
          <w:rFonts w:asciiTheme="minorHAnsi" w:hAnsiTheme="minorHAnsi" w:cstheme="minorHAnsi"/>
          <w:color w:val="000000" w:themeColor="text1"/>
        </w:rPr>
        <w:t xml:space="preserve">, your available 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CFRA hours are </w:t>
      </w:r>
      <w:r w:rsidR="00CC4220" w:rsidRPr="007D7955">
        <w:rPr>
          <w:rFonts w:asciiTheme="minorHAnsi" w:hAnsiTheme="minorHAnsi" w:cstheme="minorHAnsi"/>
          <w:b/>
          <w:bCs/>
          <w:color w:val="000000" w:themeColor="text1"/>
        </w:rPr>
        <w:t>&lt;Insert Balance&gt;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 as of </w:t>
      </w:r>
      <w:r w:rsidR="00CC4220" w:rsidRPr="007D7955">
        <w:rPr>
          <w:rFonts w:asciiTheme="minorHAnsi" w:hAnsiTheme="minorHAnsi" w:cstheme="minorHAnsi"/>
          <w:b/>
          <w:bCs/>
          <w:color w:val="000000" w:themeColor="text1"/>
        </w:rPr>
        <w:t>&lt;PPE Date&gt;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. Your estimated leave use for this period is </w:t>
      </w:r>
      <w:r w:rsidR="00CC4220" w:rsidRPr="007D7955">
        <w:rPr>
          <w:rFonts w:asciiTheme="minorHAnsi" w:hAnsiTheme="minorHAnsi" w:cstheme="minorHAnsi"/>
          <w:b/>
          <w:bCs/>
          <w:color w:val="000000" w:themeColor="text1"/>
        </w:rPr>
        <w:t>&lt;Insert Estimated Hours&gt;.</w:t>
      </w:r>
      <w:r w:rsidR="001E0B42" w:rsidRPr="007D795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466A59E" w14:textId="5584D8D2" w:rsidR="00322B59" w:rsidRPr="007D7955" w:rsidRDefault="00322B59" w:rsidP="00977CAE">
      <w:pPr>
        <w:spacing w:before="240" w:line="360" w:lineRule="auto"/>
        <w:rPr>
          <w:rFonts w:asciiTheme="minorHAnsi" w:hAnsiTheme="minorHAnsi" w:cstheme="minorHAnsi"/>
          <w:color w:val="4F81BD" w:themeColor="accent1"/>
        </w:rPr>
      </w:pPr>
      <w:r w:rsidRPr="007D7955">
        <w:rPr>
          <w:rFonts w:asciiTheme="minorHAnsi" w:hAnsiTheme="minorHAnsi" w:cstheme="minorHAnsi"/>
          <w:color w:val="4F81BD" w:themeColor="accent1"/>
        </w:rPr>
        <w:t>(Delete if not applicable)</w:t>
      </w:r>
    </w:p>
    <w:p w14:paraId="5D15CCB7" w14:textId="247E93A7" w:rsidR="00B506EA" w:rsidRPr="007D7955" w:rsidRDefault="00AA032E" w:rsidP="00B506E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7D7955">
        <w:rPr>
          <w:rFonts w:asciiTheme="minorHAnsi" w:hAnsiTheme="minorHAnsi" w:cstheme="minorHAnsi"/>
          <w:color w:val="000000" w:themeColor="text1"/>
        </w:rPr>
        <w:t xml:space="preserve">I’ve included a Notification of your Rights and Responsibilities under the </w:t>
      </w:r>
      <w:r w:rsidR="00CC4220" w:rsidRPr="007D7955">
        <w:rPr>
          <w:rFonts w:asciiTheme="minorHAnsi" w:hAnsiTheme="minorHAnsi" w:cstheme="minorHAnsi"/>
          <w:color w:val="000000" w:themeColor="text1"/>
        </w:rPr>
        <w:t xml:space="preserve">Family Medical Leave Act (FMLA) and </w:t>
      </w:r>
      <w:r w:rsidRPr="007D7955">
        <w:rPr>
          <w:rFonts w:asciiTheme="minorHAnsi" w:hAnsiTheme="minorHAnsi" w:cstheme="minorHAnsi"/>
          <w:color w:val="000000" w:themeColor="text1"/>
        </w:rPr>
        <w:t xml:space="preserve">California </w:t>
      </w:r>
      <w:r w:rsidR="00CC4220" w:rsidRPr="007D7955">
        <w:rPr>
          <w:rFonts w:asciiTheme="minorHAnsi" w:hAnsiTheme="minorHAnsi" w:cstheme="minorHAnsi"/>
          <w:color w:val="000000" w:themeColor="text1"/>
        </w:rPr>
        <w:t>Family Rights Act (CFRA</w:t>
      </w:r>
      <w:r w:rsidRPr="007D7955">
        <w:rPr>
          <w:rFonts w:asciiTheme="minorHAnsi" w:hAnsiTheme="minorHAnsi" w:cstheme="minorHAnsi"/>
          <w:color w:val="000000" w:themeColor="text1"/>
        </w:rPr>
        <w:t xml:space="preserve">) law, as applicable. This document explains your eligibility and designates your leave as </w:t>
      </w:r>
      <w:r w:rsidR="00074452" w:rsidRPr="007D7955">
        <w:rPr>
          <w:rFonts w:asciiTheme="minorHAnsi" w:hAnsiTheme="minorHAnsi" w:cstheme="minorHAnsi"/>
          <w:color w:val="000000" w:themeColor="text1"/>
        </w:rPr>
        <w:t xml:space="preserve">Bonding Leave covered by </w:t>
      </w:r>
      <w:r w:rsidR="00074452" w:rsidRPr="007D7955">
        <w:rPr>
          <w:rFonts w:asciiTheme="minorHAnsi" w:hAnsiTheme="minorHAnsi" w:cstheme="minorHAnsi"/>
          <w:b/>
          <w:bCs/>
        </w:rPr>
        <w:t>&lt;both FMLA/CFRA&gt; &lt;CFRA and a portion of FMLA entitlements&gt; &lt;CFRA Only&gt;</w:t>
      </w:r>
      <w:r w:rsidRPr="007D7955">
        <w:rPr>
          <w:rFonts w:asciiTheme="minorHAnsi" w:hAnsiTheme="minorHAnsi" w:cstheme="minorHAnsi"/>
          <w:color w:val="000000" w:themeColor="text1"/>
        </w:rPr>
        <w:t>.</w:t>
      </w:r>
      <w:r w:rsidR="0045175F" w:rsidRPr="007D7955">
        <w:rPr>
          <w:rFonts w:asciiTheme="minorHAnsi" w:hAnsiTheme="minorHAnsi" w:cstheme="minorHAnsi"/>
          <w:color w:val="000000" w:themeColor="text1"/>
        </w:rPr>
        <w:t xml:space="preserve"> </w:t>
      </w:r>
      <w:r w:rsidR="00D73ED3" w:rsidRPr="007D7955">
        <w:rPr>
          <w:rFonts w:asciiTheme="minorHAnsi" w:hAnsiTheme="minorHAnsi" w:cstheme="minorHAnsi"/>
          <w:color w:val="000000" w:themeColor="text1"/>
        </w:rPr>
        <w:t xml:space="preserve"> W</w:t>
      </w:r>
      <w:r w:rsidRPr="007D7955">
        <w:rPr>
          <w:rFonts w:asciiTheme="minorHAnsi" w:hAnsiTheme="minorHAnsi" w:cstheme="minorHAnsi"/>
          <w:color w:val="000000" w:themeColor="text1"/>
        </w:rPr>
        <w:t xml:space="preserve">hile you’re on </w:t>
      </w:r>
      <w:r w:rsidR="00D745E2" w:rsidRPr="007D7955">
        <w:rPr>
          <w:rFonts w:asciiTheme="minorHAnsi" w:hAnsiTheme="minorHAnsi" w:cstheme="minorHAnsi"/>
          <w:color w:val="000000" w:themeColor="text1"/>
        </w:rPr>
        <w:t xml:space="preserve">Bonding </w:t>
      </w:r>
      <w:r w:rsidRPr="007D7955">
        <w:rPr>
          <w:rFonts w:asciiTheme="minorHAnsi" w:hAnsiTheme="minorHAnsi" w:cstheme="minorHAnsi"/>
          <w:color w:val="000000" w:themeColor="text1"/>
        </w:rPr>
        <w:t>leave, your available vacation or other paid leave time will be used as outlined in</w:t>
      </w:r>
      <w:r w:rsidR="00F349FE" w:rsidRPr="007D7955">
        <w:rPr>
          <w:rFonts w:asciiTheme="minorHAnsi" w:hAnsiTheme="minorHAnsi" w:cstheme="minorHAnsi"/>
          <w:color w:val="000000" w:themeColor="text1"/>
        </w:rPr>
        <w:t>:</w:t>
      </w:r>
      <w:r w:rsidR="0045175F" w:rsidRPr="007D7955">
        <w:rPr>
          <w:rFonts w:asciiTheme="minorHAnsi" w:hAnsiTheme="minorHAnsi" w:cstheme="minorHAnsi"/>
          <w:color w:val="000000" w:themeColor="text1"/>
        </w:rPr>
        <w:t xml:space="preserve"> </w:t>
      </w:r>
      <w:r w:rsidRPr="007D7955">
        <w:rPr>
          <w:rFonts w:asciiTheme="minorHAnsi" w:hAnsiTheme="minorHAnsi" w:cstheme="minorHAnsi"/>
          <w:b/>
          <w:bCs/>
          <w:color w:val="000000" w:themeColor="text1"/>
        </w:rPr>
        <w:t>&lt;Insert Link to MOU&gt;</w:t>
      </w:r>
    </w:p>
    <w:p w14:paraId="33849DEA" w14:textId="77777777" w:rsidR="005317EF" w:rsidRPr="007D7955" w:rsidRDefault="00D745E2" w:rsidP="00977CAE">
      <w:pPr>
        <w:spacing w:before="240" w:line="360" w:lineRule="auto"/>
        <w:rPr>
          <w:rFonts w:asciiTheme="minorHAnsi" w:hAnsiTheme="minorHAnsi" w:cstheme="minorHAnsi"/>
          <w:bCs/>
        </w:rPr>
      </w:pPr>
      <w:r w:rsidRPr="007D7955">
        <w:rPr>
          <w:rFonts w:asciiTheme="minorHAnsi" w:hAnsiTheme="minorHAnsi" w:cstheme="minorHAnsi"/>
          <w:color w:val="000000" w:themeColor="text1"/>
        </w:rPr>
        <w:t>T</w:t>
      </w:r>
      <w:r w:rsidR="00996FF4" w:rsidRPr="007D7955">
        <w:rPr>
          <w:rFonts w:asciiTheme="minorHAnsi" w:hAnsiTheme="minorHAnsi" w:cstheme="minorHAnsi"/>
          <w:bCs/>
          <w:color w:val="000000" w:themeColor="text1"/>
        </w:rPr>
        <w:t xml:space="preserve">o continue your health benefits, you will need to make payments for your share of health insurance premiums. You may need to repay the County for premiums paid on your behalf </w:t>
      </w:r>
      <w:r w:rsidR="00996FF4" w:rsidRPr="007D7955">
        <w:rPr>
          <w:rFonts w:asciiTheme="minorHAnsi" w:hAnsiTheme="minorHAnsi" w:cstheme="minorHAnsi"/>
          <w:bCs/>
          <w:color w:val="000000" w:themeColor="text1"/>
        </w:rPr>
        <w:lastRenderedPageBreak/>
        <w:t xml:space="preserve">during your leave. Please contact </w:t>
      </w:r>
      <w:r w:rsidR="00996FF4" w:rsidRPr="007D7955">
        <w:rPr>
          <w:rFonts w:asciiTheme="minorHAnsi" w:hAnsiTheme="minorHAnsi" w:cstheme="minorHAnsi"/>
          <w:b/>
          <w:color w:val="000000" w:themeColor="text1"/>
        </w:rPr>
        <w:t>&lt;Dept. Payroll Clerk&gt;</w:t>
      </w:r>
      <w:r w:rsidR="00996FF4" w:rsidRPr="007D7955">
        <w:rPr>
          <w:rFonts w:asciiTheme="minorHAnsi" w:hAnsiTheme="minorHAnsi" w:cstheme="minorHAnsi"/>
          <w:bCs/>
          <w:color w:val="000000" w:themeColor="text1"/>
        </w:rPr>
        <w:t xml:space="preserve"> at </w:t>
      </w:r>
      <w:r w:rsidR="00996FF4" w:rsidRPr="007D7955">
        <w:rPr>
          <w:rFonts w:asciiTheme="minorHAnsi" w:hAnsiTheme="minorHAnsi" w:cstheme="minorHAnsi"/>
          <w:b/>
          <w:color w:val="000000" w:themeColor="text1"/>
        </w:rPr>
        <w:t xml:space="preserve">&lt;(707)565-xxxx&gt;, </w:t>
      </w:r>
      <w:r w:rsidR="00996FF4" w:rsidRPr="007D7955">
        <w:rPr>
          <w:rFonts w:asciiTheme="minorHAnsi" w:hAnsiTheme="minorHAnsi" w:cstheme="minorHAnsi"/>
          <w:bCs/>
          <w:color w:val="000000" w:themeColor="text1"/>
        </w:rPr>
        <w:t xml:space="preserve">or HR Benefits at 707-565-2900 or </w:t>
      </w:r>
      <w:hyperlink r:id="rId8" w:history="1">
        <w:r w:rsidR="00996FF4" w:rsidRPr="007D7955">
          <w:rPr>
            <w:rStyle w:val="Hyperlink"/>
            <w:rFonts w:asciiTheme="minorHAnsi" w:eastAsiaTheme="majorEastAsia" w:hAnsiTheme="minorHAnsi" w:cstheme="minorHAnsi"/>
            <w:bCs/>
          </w:rPr>
          <w:t>Benefits@sonoma-county.org</w:t>
        </w:r>
      </w:hyperlink>
      <w:r w:rsidR="00996FF4" w:rsidRPr="007D7955">
        <w:rPr>
          <w:rFonts w:asciiTheme="minorHAnsi" w:hAnsiTheme="minorHAnsi" w:cstheme="minorHAnsi"/>
          <w:b/>
        </w:rPr>
        <w:t xml:space="preserve"> </w:t>
      </w:r>
      <w:r w:rsidR="00996FF4" w:rsidRPr="007D7955">
        <w:rPr>
          <w:rFonts w:asciiTheme="minorHAnsi" w:hAnsiTheme="minorHAnsi" w:cstheme="minorHAnsi"/>
          <w:bCs/>
        </w:rPr>
        <w:t xml:space="preserve">for more details. </w:t>
      </w:r>
    </w:p>
    <w:p w14:paraId="6C7C682E" w14:textId="3CF23915" w:rsidR="00AA032E" w:rsidRPr="007D7955" w:rsidRDefault="00996FF4" w:rsidP="00B16AD6">
      <w:pPr>
        <w:spacing w:line="360" w:lineRule="auto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  <w:bCs/>
        </w:rPr>
        <w:t>Additional information can be found in</w:t>
      </w:r>
      <w:r w:rsidRPr="007D7955">
        <w:rPr>
          <w:rFonts w:asciiTheme="minorHAnsi" w:hAnsiTheme="minorHAnsi" w:cstheme="minorHAnsi"/>
        </w:rPr>
        <w:t xml:space="preserve"> the “Notification of Federal and/or State Leave Entitlements” document, the medical leave policy, and applicable MOU or Salary Resolution. </w:t>
      </w:r>
    </w:p>
    <w:p w14:paraId="73A6F952" w14:textId="788ED7C8" w:rsidR="00D51DDF" w:rsidRPr="007D7955" w:rsidRDefault="00D51DDF" w:rsidP="00977CAE">
      <w:pPr>
        <w:spacing w:before="240" w:line="360" w:lineRule="auto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 xml:space="preserve">If you have questions or the dates of your leave </w:t>
      </w:r>
      <w:r w:rsidR="003A5207" w:rsidRPr="007D7955">
        <w:rPr>
          <w:rFonts w:asciiTheme="minorHAnsi" w:hAnsiTheme="minorHAnsi" w:cstheme="minorHAnsi"/>
        </w:rPr>
        <w:t>change,</w:t>
      </w:r>
      <w:r w:rsidRPr="007D7955">
        <w:rPr>
          <w:rFonts w:asciiTheme="minorHAnsi" w:hAnsiTheme="minorHAnsi" w:cstheme="minorHAnsi"/>
        </w:rPr>
        <w:t xml:space="preserve"> please contact me at </w:t>
      </w:r>
      <w:r w:rsidRPr="007D7955">
        <w:rPr>
          <w:rFonts w:asciiTheme="minorHAnsi" w:hAnsiTheme="minorHAnsi" w:cstheme="minorHAnsi"/>
          <w:b/>
          <w:bCs/>
        </w:rPr>
        <w:t>&lt;(707)565-xxxx&gt;</w:t>
      </w:r>
      <w:r w:rsidRPr="007D7955">
        <w:rPr>
          <w:rFonts w:asciiTheme="minorHAnsi" w:hAnsiTheme="minorHAnsi" w:cstheme="minorHAnsi"/>
        </w:rPr>
        <w:t xml:space="preserve">, or </w:t>
      </w:r>
      <w:r w:rsidRPr="007D7955">
        <w:rPr>
          <w:rFonts w:asciiTheme="minorHAnsi" w:hAnsiTheme="minorHAnsi" w:cstheme="minorHAnsi"/>
          <w:b/>
          <w:bCs/>
        </w:rPr>
        <w:t>&lt;Analyst Name&gt;</w:t>
      </w:r>
      <w:r w:rsidRPr="007D7955">
        <w:rPr>
          <w:rFonts w:asciiTheme="minorHAnsi" w:hAnsiTheme="minorHAnsi" w:cstheme="minorHAnsi"/>
        </w:rPr>
        <w:t xml:space="preserve">, Disability Management Analyst at </w:t>
      </w:r>
      <w:r w:rsidRPr="007D7955">
        <w:rPr>
          <w:rFonts w:asciiTheme="minorHAnsi" w:hAnsiTheme="minorHAnsi" w:cstheme="minorHAnsi"/>
          <w:b/>
          <w:bCs/>
        </w:rPr>
        <w:t>&lt;(707)565-xxxx&gt;</w:t>
      </w:r>
      <w:r w:rsidRPr="007D7955">
        <w:rPr>
          <w:rFonts w:asciiTheme="minorHAnsi" w:hAnsiTheme="minorHAnsi" w:cstheme="minorHAnsi"/>
        </w:rPr>
        <w:t>.</w:t>
      </w:r>
    </w:p>
    <w:p w14:paraId="3816A4E4" w14:textId="01069352" w:rsidR="00D37E65" w:rsidRPr="007D7955" w:rsidRDefault="00D51DDF" w:rsidP="00977CAE">
      <w:pPr>
        <w:spacing w:before="240" w:line="360" w:lineRule="auto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 xml:space="preserve">You can find more information and copies of relevant policies at: </w:t>
      </w:r>
      <w:hyperlink r:id="rId9" w:history="1">
        <w:r w:rsidRPr="007D7955">
          <w:rPr>
            <w:rStyle w:val="Hyperlink"/>
            <w:rFonts w:asciiTheme="minorHAnsi" w:hAnsiTheme="minorHAnsi" w:cstheme="minorHAnsi"/>
          </w:rPr>
          <w:t>https://sonomacounty.ca.gov/HR/Disability-Management/Policies/</w:t>
        </w:r>
      </w:hyperlink>
      <w:r w:rsidRPr="007D7955">
        <w:rPr>
          <w:rFonts w:asciiTheme="minorHAnsi" w:hAnsiTheme="minorHAnsi" w:cstheme="minorHAnsi"/>
        </w:rPr>
        <w:t xml:space="preserve"> </w:t>
      </w:r>
      <w:r w:rsidR="003C3014" w:rsidRPr="007D7955">
        <w:rPr>
          <w:rFonts w:asciiTheme="minorHAnsi" w:hAnsiTheme="minorHAnsi" w:cstheme="minorHAnsi"/>
        </w:rPr>
        <w:t xml:space="preserve"> </w:t>
      </w:r>
    </w:p>
    <w:p w14:paraId="303ADBEB" w14:textId="24D300B9" w:rsidR="00D37E65" w:rsidRPr="007D7955" w:rsidRDefault="00D37E65" w:rsidP="00977CAE">
      <w:pPr>
        <w:spacing w:before="240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>Sincerely,</w:t>
      </w:r>
    </w:p>
    <w:p w14:paraId="7844B382" w14:textId="3453BDB3" w:rsidR="00D37E65" w:rsidRPr="007D7955" w:rsidRDefault="00D37E65" w:rsidP="00977CAE">
      <w:pPr>
        <w:spacing w:before="240"/>
        <w:rPr>
          <w:rFonts w:asciiTheme="minorHAnsi" w:hAnsiTheme="minorHAnsi" w:cstheme="minorHAnsi"/>
          <w:b/>
          <w:bCs/>
        </w:rPr>
      </w:pPr>
      <w:r w:rsidRPr="007D7955">
        <w:rPr>
          <w:rFonts w:asciiTheme="minorHAnsi" w:hAnsiTheme="minorHAnsi" w:cstheme="minorHAnsi"/>
          <w:b/>
          <w:bCs/>
        </w:rPr>
        <w:t>&lt;Dept Designee&gt;</w:t>
      </w:r>
    </w:p>
    <w:p w14:paraId="5EAE8335" w14:textId="518DE2B9" w:rsidR="00D37E65" w:rsidRPr="007D7955" w:rsidRDefault="00D37E65" w:rsidP="00977CAE">
      <w:pPr>
        <w:spacing w:before="240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 xml:space="preserve">Enclosed: </w:t>
      </w:r>
      <w:r w:rsidRPr="007D7955">
        <w:rPr>
          <w:rFonts w:asciiTheme="minorHAnsi" w:hAnsiTheme="minorHAnsi" w:cstheme="minorHAnsi"/>
        </w:rPr>
        <w:tab/>
        <w:t>Leave</w:t>
      </w:r>
      <w:r w:rsidR="000F7FC5" w:rsidRPr="007D7955">
        <w:rPr>
          <w:rFonts w:asciiTheme="minorHAnsi" w:hAnsiTheme="minorHAnsi" w:cstheme="minorHAnsi"/>
        </w:rPr>
        <w:t xml:space="preserve"> of Absence</w:t>
      </w:r>
      <w:r w:rsidRPr="007D7955">
        <w:rPr>
          <w:rFonts w:asciiTheme="minorHAnsi" w:hAnsiTheme="minorHAnsi" w:cstheme="minorHAnsi"/>
        </w:rPr>
        <w:t xml:space="preserve"> Checklist for Employees</w:t>
      </w:r>
    </w:p>
    <w:p w14:paraId="6687143E" w14:textId="7AC03B30" w:rsidR="00D37E65" w:rsidRPr="007D7955" w:rsidRDefault="00D37E65" w:rsidP="00977CAE">
      <w:pPr>
        <w:spacing w:before="240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 xml:space="preserve">Cc: </w:t>
      </w:r>
      <w:r w:rsidRPr="007D7955">
        <w:rPr>
          <w:rFonts w:asciiTheme="minorHAnsi" w:hAnsiTheme="minorHAnsi" w:cstheme="minorHAnsi"/>
        </w:rPr>
        <w:tab/>
      </w:r>
      <w:r w:rsidRPr="007D7955">
        <w:rPr>
          <w:rFonts w:asciiTheme="minorHAnsi" w:hAnsiTheme="minorHAnsi" w:cstheme="minorHAnsi"/>
        </w:rPr>
        <w:tab/>
      </w:r>
      <w:r w:rsidRPr="007D7955">
        <w:rPr>
          <w:rFonts w:asciiTheme="minorHAnsi" w:hAnsiTheme="minorHAnsi" w:cstheme="minorHAnsi"/>
          <w:b/>
          <w:bCs/>
        </w:rPr>
        <w:t>&lt;DM Analyst Name&gt;</w:t>
      </w:r>
      <w:r w:rsidRPr="007D7955">
        <w:rPr>
          <w:rFonts w:asciiTheme="minorHAnsi" w:hAnsiTheme="minorHAnsi" w:cstheme="minorHAnsi"/>
        </w:rPr>
        <w:t>, Disability Management Analyst</w:t>
      </w:r>
    </w:p>
    <w:p w14:paraId="752A15A3" w14:textId="3BC898C3" w:rsidR="00B16AD6" w:rsidRPr="007D7955" w:rsidRDefault="00D37E65">
      <w:pPr>
        <w:ind w:left="720" w:firstLine="720"/>
        <w:rPr>
          <w:rFonts w:asciiTheme="minorHAnsi" w:hAnsiTheme="minorHAnsi" w:cstheme="minorHAnsi"/>
        </w:rPr>
      </w:pPr>
      <w:r w:rsidRPr="007D7955">
        <w:rPr>
          <w:rFonts w:asciiTheme="minorHAnsi" w:hAnsiTheme="minorHAnsi" w:cstheme="minorHAnsi"/>
        </w:rPr>
        <w:t>Confidential Medical File</w:t>
      </w:r>
    </w:p>
    <w:sectPr w:rsidR="00B16AD6" w:rsidRPr="007D7955" w:rsidSect="00D3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7B73"/>
    <w:multiLevelType w:val="hybridMultilevel"/>
    <w:tmpl w:val="A380178A"/>
    <w:lvl w:ilvl="0" w:tplc="24E841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4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939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zA1szC3sDA1M7ZQ0lEKTi0uzszPAykwrQUAYQHlwSwAAAA="/>
  </w:docVars>
  <w:rsids>
    <w:rsidRoot w:val="00C071F4"/>
    <w:rsid w:val="000131F8"/>
    <w:rsid w:val="00043233"/>
    <w:rsid w:val="00047753"/>
    <w:rsid w:val="00053E13"/>
    <w:rsid w:val="00055666"/>
    <w:rsid w:val="00074452"/>
    <w:rsid w:val="000752ED"/>
    <w:rsid w:val="00086CE7"/>
    <w:rsid w:val="00096573"/>
    <w:rsid w:val="000D2873"/>
    <w:rsid w:val="000E1307"/>
    <w:rsid w:val="000F7FC5"/>
    <w:rsid w:val="001110CB"/>
    <w:rsid w:val="00170566"/>
    <w:rsid w:val="00172DC4"/>
    <w:rsid w:val="001B5430"/>
    <w:rsid w:val="001C5DF6"/>
    <w:rsid w:val="001C5E55"/>
    <w:rsid w:val="001C7640"/>
    <w:rsid w:val="001E0B42"/>
    <w:rsid w:val="001E2E90"/>
    <w:rsid w:val="002242F3"/>
    <w:rsid w:val="00291188"/>
    <w:rsid w:val="002A0DA2"/>
    <w:rsid w:val="002C7A6C"/>
    <w:rsid w:val="002E3C18"/>
    <w:rsid w:val="002F3247"/>
    <w:rsid w:val="00322B59"/>
    <w:rsid w:val="0033662A"/>
    <w:rsid w:val="00343625"/>
    <w:rsid w:val="0034722E"/>
    <w:rsid w:val="00385D0C"/>
    <w:rsid w:val="003A5207"/>
    <w:rsid w:val="003C3014"/>
    <w:rsid w:val="003E0D77"/>
    <w:rsid w:val="00406D29"/>
    <w:rsid w:val="00411A2C"/>
    <w:rsid w:val="0042559C"/>
    <w:rsid w:val="00430932"/>
    <w:rsid w:val="00434FAB"/>
    <w:rsid w:val="0044652A"/>
    <w:rsid w:val="0045175F"/>
    <w:rsid w:val="00480AD4"/>
    <w:rsid w:val="00494EE9"/>
    <w:rsid w:val="00494F42"/>
    <w:rsid w:val="004D1926"/>
    <w:rsid w:val="004F747A"/>
    <w:rsid w:val="005261A7"/>
    <w:rsid w:val="005317EF"/>
    <w:rsid w:val="00546C80"/>
    <w:rsid w:val="005517C8"/>
    <w:rsid w:val="00580642"/>
    <w:rsid w:val="00585220"/>
    <w:rsid w:val="005C4B5B"/>
    <w:rsid w:val="005C5A27"/>
    <w:rsid w:val="0066562F"/>
    <w:rsid w:val="006704B2"/>
    <w:rsid w:val="00682EA6"/>
    <w:rsid w:val="00683133"/>
    <w:rsid w:val="00692739"/>
    <w:rsid w:val="00695EF6"/>
    <w:rsid w:val="006C102E"/>
    <w:rsid w:val="0070708F"/>
    <w:rsid w:val="007170BC"/>
    <w:rsid w:val="00720632"/>
    <w:rsid w:val="00741EB3"/>
    <w:rsid w:val="00750214"/>
    <w:rsid w:val="00753586"/>
    <w:rsid w:val="00766419"/>
    <w:rsid w:val="007A4BD3"/>
    <w:rsid w:val="007B065E"/>
    <w:rsid w:val="007C050D"/>
    <w:rsid w:val="007C72FF"/>
    <w:rsid w:val="007D08AC"/>
    <w:rsid w:val="007D3511"/>
    <w:rsid w:val="007D7955"/>
    <w:rsid w:val="007E09B3"/>
    <w:rsid w:val="00812D99"/>
    <w:rsid w:val="00814741"/>
    <w:rsid w:val="008314E1"/>
    <w:rsid w:val="00857BA9"/>
    <w:rsid w:val="008745CA"/>
    <w:rsid w:val="00874D13"/>
    <w:rsid w:val="00895DA8"/>
    <w:rsid w:val="008B2D0A"/>
    <w:rsid w:val="008B3963"/>
    <w:rsid w:val="008D7DF3"/>
    <w:rsid w:val="008E2DFA"/>
    <w:rsid w:val="009059F2"/>
    <w:rsid w:val="0091049C"/>
    <w:rsid w:val="00915B19"/>
    <w:rsid w:val="00977CAE"/>
    <w:rsid w:val="00996FF4"/>
    <w:rsid w:val="009B31BA"/>
    <w:rsid w:val="009D07D8"/>
    <w:rsid w:val="009E2926"/>
    <w:rsid w:val="009F5F1D"/>
    <w:rsid w:val="009F65D5"/>
    <w:rsid w:val="009F70C4"/>
    <w:rsid w:val="00A14B6D"/>
    <w:rsid w:val="00A24A90"/>
    <w:rsid w:val="00A3113A"/>
    <w:rsid w:val="00A74ECD"/>
    <w:rsid w:val="00AA032E"/>
    <w:rsid w:val="00AC6AC4"/>
    <w:rsid w:val="00AE22E6"/>
    <w:rsid w:val="00AF7F62"/>
    <w:rsid w:val="00B02D15"/>
    <w:rsid w:val="00B16AD6"/>
    <w:rsid w:val="00B506EA"/>
    <w:rsid w:val="00B57C11"/>
    <w:rsid w:val="00B60FEC"/>
    <w:rsid w:val="00BA6F1D"/>
    <w:rsid w:val="00BE345D"/>
    <w:rsid w:val="00BF11E4"/>
    <w:rsid w:val="00C004D9"/>
    <w:rsid w:val="00C071F4"/>
    <w:rsid w:val="00C26CCB"/>
    <w:rsid w:val="00C55FBA"/>
    <w:rsid w:val="00C577F7"/>
    <w:rsid w:val="00C76DA9"/>
    <w:rsid w:val="00C86F05"/>
    <w:rsid w:val="00CB3AAA"/>
    <w:rsid w:val="00CC4220"/>
    <w:rsid w:val="00CC54FD"/>
    <w:rsid w:val="00CD587F"/>
    <w:rsid w:val="00CE66B9"/>
    <w:rsid w:val="00D053F5"/>
    <w:rsid w:val="00D36C43"/>
    <w:rsid w:val="00D37E65"/>
    <w:rsid w:val="00D41B46"/>
    <w:rsid w:val="00D51A3F"/>
    <w:rsid w:val="00D51DDF"/>
    <w:rsid w:val="00D72932"/>
    <w:rsid w:val="00D73ED3"/>
    <w:rsid w:val="00D742A3"/>
    <w:rsid w:val="00D745E2"/>
    <w:rsid w:val="00D85561"/>
    <w:rsid w:val="00DA3B18"/>
    <w:rsid w:val="00DA66E1"/>
    <w:rsid w:val="00DB1051"/>
    <w:rsid w:val="00DB5D0B"/>
    <w:rsid w:val="00E13757"/>
    <w:rsid w:val="00E220DB"/>
    <w:rsid w:val="00E42FFC"/>
    <w:rsid w:val="00E7382B"/>
    <w:rsid w:val="00E760B4"/>
    <w:rsid w:val="00E9002E"/>
    <w:rsid w:val="00EA509A"/>
    <w:rsid w:val="00EB0F5D"/>
    <w:rsid w:val="00EB146F"/>
    <w:rsid w:val="00EC1F11"/>
    <w:rsid w:val="00EE3407"/>
    <w:rsid w:val="00F156EC"/>
    <w:rsid w:val="00F24F6A"/>
    <w:rsid w:val="00F305A8"/>
    <w:rsid w:val="00F349FE"/>
    <w:rsid w:val="00F41E99"/>
    <w:rsid w:val="00F5188D"/>
    <w:rsid w:val="00F56744"/>
    <w:rsid w:val="00F70B1A"/>
    <w:rsid w:val="00F82223"/>
    <w:rsid w:val="00F9190A"/>
    <w:rsid w:val="00F94E07"/>
    <w:rsid w:val="00FD0857"/>
    <w:rsid w:val="00FE6CD0"/>
    <w:rsid w:val="40D2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3564"/>
  <w15:docId w15:val="{5576A3ED-8F9C-41AC-8D6F-88AA67FC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D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D1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5D0B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sonoma-coun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nomacounty.ca.gov/HR/Disability-Management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84927-8224-47e0-91db-1cfbb46ea7ab" xsi:nil="true"/>
    <lcf76f155ced4ddcb4097134ff3c332f xmlns="338eb300-d2d7-41dd-9ad0-bfbd2ab1b0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091D0FBEFB418D43F839DE76CE63" ma:contentTypeVersion="13" ma:contentTypeDescription="Create a new document." ma:contentTypeScope="" ma:versionID="173aa6edef253ba23ee16531eb03f326">
  <xsd:schema xmlns:xsd="http://www.w3.org/2001/XMLSchema" xmlns:xs="http://www.w3.org/2001/XMLSchema" xmlns:p="http://schemas.microsoft.com/office/2006/metadata/properties" xmlns:ns2="338eb300-d2d7-41dd-9ad0-bfbd2ab1b014" xmlns:ns3="8dc84927-8224-47e0-91db-1cfbb46ea7ab" targetNamespace="http://schemas.microsoft.com/office/2006/metadata/properties" ma:root="true" ma:fieldsID="11f5c19f2c5a97243343a968ceb6e786" ns2:_="" ns3:_="">
    <xsd:import namespace="338eb300-d2d7-41dd-9ad0-bfbd2ab1b014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b300-d2d7-41dd-9ad0-bfbd2ab1b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22C1C-3682-4517-8D6E-F01F7C676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495A2-0EFE-4241-8330-374C47FD52D2}">
  <ds:schemaRefs>
    <ds:schemaRef ds:uri="http://schemas.microsoft.com/office/2006/metadata/properties"/>
    <ds:schemaRef ds:uri="http://schemas.microsoft.com/office/infopath/2007/PartnerControls"/>
    <ds:schemaRef ds:uri="8dc84927-8224-47e0-91db-1cfbb46ea7ab"/>
    <ds:schemaRef ds:uri="338eb300-d2d7-41dd-9ad0-bfbd2ab1b014"/>
  </ds:schemaRefs>
</ds:datastoreItem>
</file>

<file path=customXml/itemProps3.xml><?xml version="1.0" encoding="utf-8"?>
<ds:datastoreItem xmlns:ds="http://schemas.openxmlformats.org/officeDocument/2006/customXml" ds:itemID="{30AB44AA-9D69-42DE-9333-275B5069D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b300-d2d7-41dd-9ad0-bfbd2ab1b014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Bonding_LV_Approval_CFRA_FMLA_Rev12.2025</vt:lpstr>
    </vt:vector>
  </TitlesOfParts>
  <Company>County of Sonoma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Bonding_LV_Approval_CFRA_FMLA_Rev12.2025</dc:title>
  <dc:subject>Bonding_LV_Approval_CFRA_FMLA_Rev12.2025</dc:subject>
  <dc:creator>County of Sonoma Human Resources 707-565-2331</dc:creator>
  <cp:keywords/>
  <dc:description/>
  <cp:lastModifiedBy>Yanet Gonzalez</cp:lastModifiedBy>
  <cp:revision>9</cp:revision>
  <dcterms:created xsi:type="dcterms:W3CDTF">2025-11-15T00:37:00Z</dcterms:created>
  <dcterms:modified xsi:type="dcterms:W3CDTF">2025-12-15T20:03:00Z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0x010100C176091D0FBEFB418D43F839DE76CE63</vt:lpwstr>
  </property>
  <property fmtid="{D5CDD505-2E9C-101B-9397-08002B2CF9AE}" pid="4" name="MediaServiceImageTags">
    <vt:lpwstr/>
  </property>
</Properties>
</file>